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35B36E" w14:textId="5B7CF0E5" w:rsidR="00F23C6B" w:rsidRPr="00572A7B" w:rsidRDefault="00F23C6B" w:rsidP="006A331C">
      <w:pPr>
        <w:pStyle w:val="Title"/>
        <w:spacing w:before="100" w:beforeAutospacing="1" w:after="100" w:afterAutospacing="1"/>
        <w:jc w:val="center"/>
        <w:rPr>
          <w:sz w:val="40"/>
          <w:szCs w:val="40"/>
        </w:rPr>
      </w:pPr>
      <w:r w:rsidRPr="00572A7B">
        <w:rPr>
          <w:sz w:val="40"/>
          <w:szCs w:val="40"/>
        </w:rPr>
        <w:t xml:space="preserve">Options for Using MS Forms </w:t>
      </w:r>
      <w:r w:rsidR="009D285E" w:rsidRPr="00572A7B">
        <w:rPr>
          <w:sz w:val="40"/>
          <w:szCs w:val="40"/>
        </w:rPr>
        <w:t xml:space="preserve">for the </w:t>
      </w:r>
      <w:r w:rsidRPr="00572A7B">
        <w:rPr>
          <w:sz w:val="40"/>
          <w:szCs w:val="40"/>
        </w:rPr>
        <w:t>Annual Evaluation</w:t>
      </w:r>
    </w:p>
    <w:p w14:paraId="139AD9F5" w14:textId="19AB49AA" w:rsidR="00AE6FEB" w:rsidRPr="00FE647D" w:rsidRDefault="00AE6FEB" w:rsidP="006A331C">
      <w:pPr>
        <w:pStyle w:val="Title"/>
        <w:spacing w:before="100" w:beforeAutospacing="1" w:after="100" w:afterAutospacing="1"/>
        <w:jc w:val="center"/>
        <w:rPr>
          <w:sz w:val="40"/>
          <w:szCs w:val="40"/>
        </w:rPr>
      </w:pPr>
      <w:r w:rsidRPr="00FE647D">
        <w:rPr>
          <w:sz w:val="40"/>
          <w:szCs w:val="40"/>
        </w:rPr>
        <w:t xml:space="preserve">Instructions for Annual Evaluation Link </w:t>
      </w:r>
    </w:p>
    <w:p w14:paraId="087C0BF7" w14:textId="77777777" w:rsidR="00AE6FEB" w:rsidRPr="00C270E7" w:rsidRDefault="00AE6FEB" w:rsidP="006A331C">
      <w:pPr>
        <w:pStyle w:val="Heading1"/>
        <w:spacing w:before="100" w:beforeAutospacing="1" w:after="100" w:afterAutospacing="1" w:line="240" w:lineRule="auto"/>
        <w:rPr>
          <w:sz w:val="32"/>
          <w:szCs w:val="32"/>
        </w:rPr>
      </w:pPr>
      <w:r w:rsidRPr="00C270E7">
        <w:rPr>
          <w:sz w:val="32"/>
          <w:szCs w:val="32"/>
        </w:rPr>
        <w:t>Receiving the OSHA Annual Evaluation Link</w:t>
      </w:r>
    </w:p>
    <w:p w14:paraId="4A761EA4" w14:textId="4D1D8512" w:rsidR="00AE6FEB" w:rsidRPr="00572A7B" w:rsidRDefault="00AE6FEB" w:rsidP="006A331C">
      <w:pPr>
        <w:spacing w:before="100" w:beforeAutospacing="1" w:after="100" w:afterAutospacing="1" w:line="240" w:lineRule="auto"/>
      </w:pPr>
      <w:r w:rsidRPr="00572A7B">
        <w:t xml:space="preserve">You will receive a link from OSHA </w:t>
      </w:r>
      <w:r w:rsidR="00F23C6B" w:rsidRPr="00572A7B">
        <w:t>to</w:t>
      </w:r>
      <w:r w:rsidRPr="00572A7B">
        <w:t xml:space="preserve"> the </w:t>
      </w:r>
      <w:r w:rsidR="00F23C6B" w:rsidRPr="00572A7B">
        <w:t xml:space="preserve">MS Forms </w:t>
      </w:r>
      <w:r w:rsidRPr="00572A7B">
        <w:t xml:space="preserve">Annual Evaluation. </w:t>
      </w:r>
    </w:p>
    <w:p w14:paraId="2F8DD489" w14:textId="2A99997C" w:rsidR="00F23C6B" w:rsidRPr="00572A7B" w:rsidRDefault="00F23C6B" w:rsidP="006A331C">
      <w:pPr>
        <w:spacing w:before="100" w:beforeAutospacing="1" w:after="100" w:afterAutospacing="1" w:line="240" w:lineRule="auto"/>
      </w:pPr>
      <w:r w:rsidRPr="00572A7B">
        <w:t xml:space="preserve">Depending on how your </w:t>
      </w:r>
      <w:proofErr w:type="gramStart"/>
      <w:r w:rsidRPr="00572A7B">
        <w:t>Department</w:t>
      </w:r>
      <w:proofErr w:type="gramEnd"/>
      <w:r w:rsidRPr="00572A7B">
        <w:t xml:space="preserve"> or </w:t>
      </w:r>
      <w:r w:rsidR="00725350" w:rsidRPr="00572A7B">
        <w:t>A</w:t>
      </w:r>
      <w:r w:rsidRPr="00572A7B">
        <w:t xml:space="preserve">gency wants to manage the evaluations and the responses collected, </w:t>
      </w:r>
      <w:proofErr w:type="gramStart"/>
      <w:r w:rsidRPr="00572A7B">
        <w:t>will</w:t>
      </w:r>
      <w:proofErr w:type="gramEnd"/>
      <w:r w:rsidRPr="00572A7B">
        <w:t xml:space="preserve"> guide which option that is used for the MS Forms Annual Evaluation. </w:t>
      </w:r>
    </w:p>
    <w:p w14:paraId="33F60698" w14:textId="77777777" w:rsidR="00AE6FEB" w:rsidRPr="00C270E7" w:rsidRDefault="00AE6FEB" w:rsidP="006A331C">
      <w:pPr>
        <w:pStyle w:val="Heading1"/>
        <w:spacing w:before="100" w:beforeAutospacing="1" w:after="100" w:afterAutospacing="1" w:line="240" w:lineRule="auto"/>
        <w:rPr>
          <w:sz w:val="32"/>
          <w:szCs w:val="32"/>
        </w:rPr>
      </w:pPr>
      <w:r w:rsidRPr="00C270E7">
        <w:rPr>
          <w:sz w:val="32"/>
          <w:szCs w:val="32"/>
        </w:rPr>
        <w:t>Options for Managing the Link</w:t>
      </w:r>
    </w:p>
    <w:p w14:paraId="3553157E" w14:textId="6A6156F3" w:rsidR="00AE6FEB" w:rsidRPr="00C76956" w:rsidRDefault="00AE6FEB" w:rsidP="006A331C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</w:pPr>
      <w:r w:rsidRPr="00C76956">
        <w:t xml:space="preserve">Send out </w:t>
      </w:r>
      <w:r w:rsidR="00164AD1" w:rsidRPr="00C76956">
        <w:t xml:space="preserve">the OSHA link </w:t>
      </w:r>
      <w:r w:rsidR="00C270E7" w:rsidRPr="00C76956">
        <w:t>received</w:t>
      </w:r>
      <w:r w:rsidRPr="00C76956">
        <w:t xml:space="preserve">: </w:t>
      </w:r>
      <w:proofErr w:type="gramStart"/>
      <w:r w:rsidRPr="00C76956">
        <w:t>All of</w:t>
      </w:r>
      <w:proofErr w:type="gramEnd"/>
      <w:r w:rsidRPr="00C76956">
        <w:t xml:space="preserve"> your data will drop into OSHA’s </w:t>
      </w:r>
      <w:r w:rsidR="00F23C6B" w:rsidRPr="00C76956">
        <w:t xml:space="preserve">MS Forms </w:t>
      </w:r>
      <w:r w:rsidRPr="00C76956">
        <w:t>results.</w:t>
      </w:r>
    </w:p>
    <w:p w14:paraId="0F16B9FE" w14:textId="3403A310" w:rsidR="00AE6FEB" w:rsidRPr="00C76956" w:rsidRDefault="00AE6FEB" w:rsidP="006A331C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</w:pPr>
      <w:r w:rsidRPr="00C76956">
        <w:t>Duplicate the evaluatio</w:t>
      </w:r>
      <w:r w:rsidR="00F23C6B" w:rsidRPr="00C76956">
        <w:t>n so that you can collect, manage, and share your results.</w:t>
      </w:r>
      <w:r w:rsidR="00A63014" w:rsidRPr="00C76956">
        <w:t xml:space="preserve"> </w:t>
      </w:r>
      <w:r w:rsidR="007B6042" w:rsidRPr="00C76956">
        <w:t xml:space="preserve">(using this option will allow you to keep </w:t>
      </w:r>
      <w:r w:rsidR="00B00554" w:rsidRPr="00C76956">
        <w:t>your results confidential until you are ready to share</w:t>
      </w:r>
      <w:r w:rsidR="00FD32ED" w:rsidRPr="00C76956">
        <w:t>)</w:t>
      </w:r>
    </w:p>
    <w:p w14:paraId="38C77D4A" w14:textId="2CE5D511" w:rsidR="00AE6FEB" w:rsidRPr="00C270E7" w:rsidRDefault="00F23C6B" w:rsidP="006A331C">
      <w:pPr>
        <w:pStyle w:val="Heading1"/>
        <w:spacing w:before="100" w:beforeAutospacing="1" w:after="100" w:afterAutospacing="1" w:line="240" w:lineRule="auto"/>
        <w:rPr>
          <w:sz w:val="32"/>
          <w:szCs w:val="32"/>
        </w:rPr>
      </w:pPr>
      <w:r w:rsidRPr="00BF5E5E">
        <w:rPr>
          <w:color w:val="153D63" w:themeColor="text2" w:themeTint="E6"/>
          <w:sz w:val="32"/>
          <w:szCs w:val="32"/>
        </w:rPr>
        <w:t>Duplicating</w:t>
      </w:r>
      <w:r w:rsidR="00AE6FEB" w:rsidRPr="00C270E7">
        <w:rPr>
          <w:sz w:val="32"/>
          <w:szCs w:val="32"/>
        </w:rPr>
        <w:t xml:space="preserve"> the Evaluation</w:t>
      </w:r>
    </w:p>
    <w:p w14:paraId="71ECC9AC" w14:textId="5ED56AE4" w:rsidR="00E66DB4" w:rsidRDefault="00AE6FEB" w:rsidP="006A331C">
      <w:pPr>
        <w:spacing w:before="100" w:beforeAutospacing="1" w:after="100" w:afterAutospacing="1" w:line="240" w:lineRule="auto"/>
      </w:pPr>
      <w:r w:rsidRPr="00AE6FEB">
        <w:t>If you want to manage and own your agency or department’s data, you will need</w:t>
      </w:r>
      <w:r w:rsidR="00742419">
        <w:t xml:space="preserve"> to </w:t>
      </w:r>
      <w:r w:rsidRPr="00AE6FEB">
        <w:t>duplicate the original evaluation to be your ow</w:t>
      </w:r>
      <w:r w:rsidR="00742419">
        <w:t>n</w:t>
      </w:r>
      <w:r w:rsidRPr="00AE6FEB">
        <w:t xml:space="preserve">. </w:t>
      </w:r>
    </w:p>
    <w:p w14:paraId="0B1D1C7F" w14:textId="66207B2C" w:rsidR="008D2AF0" w:rsidRDefault="008D2AF0" w:rsidP="006A331C">
      <w:pPr>
        <w:spacing w:before="100" w:beforeAutospacing="1" w:after="100" w:afterAutospacing="1" w:line="240" w:lineRule="auto"/>
      </w:pPr>
      <w:r w:rsidRPr="00C270E7">
        <w:rPr>
          <w:sz w:val="28"/>
          <w:szCs w:val="28"/>
        </w:rPr>
        <w:t>Duplication:</w:t>
      </w:r>
    </w:p>
    <w:p w14:paraId="5989494F" w14:textId="7E82756F" w:rsidR="00AE6FEB" w:rsidRDefault="00AE6FEB" w:rsidP="006A331C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</w:pPr>
      <w:r w:rsidRPr="00AE6FEB">
        <w:t xml:space="preserve">Click the OSHA link </w:t>
      </w:r>
      <w:r w:rsidR="002C3B92">
        <w:t xml:space="preserve">(from the email or memo), </w:t>
      </w:r>
      <w:r w:rsidRPr="00AE6FEB">
        <w:t xml:space="preserve">the evaluation will show on </w:t>
      </w:r>
      <w:r w:rsidR="00E66DB4">
        <w:t xml:space="preserve">the </w:t>
      </w:r>
      <w:r w:rsidRPr="00AE6FEB">
        <w:t>screen</w:t>
      </w:r>
      <w:r w:rsidR="002C3B92">
        <w:t xml:space="preserve">.  A </w:t>
      </w:r>
      <w:r w:rsidRPr="00AE6FEB">
        <w:t xml:space="preserve">duplicate </w:t>
      </w:r>
      <w:r w:rsidR="00E66DB4">
        <w:t>button will be on the top right corner</w:t>
      </w:r>
      <w:r w:rsidRPr="00AE6FEB">
        <w:t>.</w:t>
      </w:r>
      <w:r w:rsidR="00E66DB4">
        <w:t xml:space="preserve">  Activate that button to duplicate.</w:t>
      </w:r>
    </w:p>
    <w:p w14:paraId="5C4EDB06" w14:textId="6DE3D98A" w:rsidR="00B27588" w:rsidRDefault="00B1698D" w:rsidP="006A331C">
      <w:pPr>
        <w:spacing w:before="100" w:beforeAutospacing="1" w:after="100" w:afterAutospacing="1" w:line="240" w:lineRule="auto"/>
      </w:pPr>
      <w:r>
        <w:rPr>
          <w:noProof/>
        </w:rPr>
        <w:drawing>
          <wp:inline distT="0" distB="0" distL="0" distR="0" wp14:anchorId="7C18984A" wp14:editId="568074BF">
            <wp:extent cx="4421875" cy="2321485"/>
            <wp:effectExtent l="0" t="0" r="0" b="3175"/>
            <wp:docPr id="1026393091" name="Picture 1" descr="Click the OSHA link (from the email or memo), the evaluation will show on the screen.  A duplicate button will be on the top-right corner.  Activate that button to duplica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393091" name="Picture 1" descr="Click the OSHA link (from the email or memo), the evaluation will show on the screen.  A duplicate button will be on the top-right corner.  Activate that button to duplicate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110" cy="233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4036B" w14:textId="474AF0B6" w:rsidR="006C0D7A" w:rsidRDefault="006C0D7A" w:rsidP="006A331C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</w:pPr>
      <w:r w:rsidRPr="00AE6FEB">
        <w:t xml:space="preserve">Once duplicated, it will have the word </w:t>
      </w:r>
      <w:r w:rsidR="00E66DB4">
        <w:t>‘</w:t>
      </w:r>
      <w:r w:rsidRPr="00AE6FEB">
        <w:t>copy</w:t>
      </w:r>
      <w:r w:rsidR="00E66DB4">
        <w:t>’</w:t>
      </w:r>
      <w:r w:rsidRPr="00AE6FEB">
        <w:t xml:space="preserve"> in the title. Click on the title to rename it as you wish.</w:t>
      </w:r>
    </w:p>
    <w:p w14:paraId="1A13E2DC" w14:textId="66CB16BF" w:rsidR="006C0D7A" w:rsidRDefault="006C0D7A" w:rsidP="006A331C">
      <w:pPr>
        <w:pStyle w:val="ListParagraph"/>
        <w:numPr>
          <w:ilvl w:val="1"/>
          <w:numId w:val="6"/>
        </w:numPr>
        <w:spacing w:before="100" w:beforeAutospacing="1" w:after="100" w:afterAutospacing="1" w:line="240" w:lineRule="auto"/>
      </w:pPr>
      <w:r w:rsidRPr="00AE6FEB">
        <w:lastRenderedPageBreak/>
        <w:t xml:space="preserve">Caution: </w:t>
      </w:r>
      <w:r w:rsidR="00E66DB4">
        <w:t>The form is now completely editable, so the questions can also be changed or deleted by the new owner</w:t>
      </w:r>
      <w:r w:rsidR="00B85256">
        <w:t xml:space="preserve"> (aka: you)</w:t>
      </w:r>
      <w:r w:rsidR="00E66DB4">
        <w:t>.</w:t>
      </w:r>
    </w:p>
    <w:p w14:paraId="6652992C" w14:textId="636291E9" w:rsidR="00E66DB4" w:rsidRDefault="00E66DB4" w:rsidP="006A331C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</w:pPr>
      <w:r>
        <w:t xml:space="preserve">After duplicating the OSHA link go to </w:t>
      </w:r>
      <w:r w:rsidR="00F27933">
        <w:t xml:space="preserve">your </w:t>
      </w:r>
      <w:r>
        <w:t>MS Forms.</w:t>
      </w:r>
    </w:p>
    <w:p w14:paraId="54ADAB37" w14:textId="34E11035" w:rsidR="008331C1" w:rsidRDefault="0051550F" w:rsidP="006A331C">
      <w:pPr>
        <w:spacing w:before="100" w:beforeAutospacing="1" w:after="100" w:afterAutospacing="1" w:line="240" w:lineRule="auto"/>
      </w:pPr>
      <w:r>
        <w:rPr>
          <w:noProof/>
        </w:rPr>
        <w:drawing>
          <wp:inline distT="0" distB="0" distL="0" distR="0" wp14:anchorId="7784E07B" wp14:editId="030E9734">
            <wp:extent cx="3885379" cy="2067636"/>
            <wp:effectExtent l="0" t="0" r="1270" b="8890"/>
            <wp:docPr id="1062412909" name="Picture 4" descr="After duplicating the OSHA link go to your MS For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412909" name="Picture 4" descr="After duplicating the OSHA link go to your MS Forms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97" cy="207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12573" w14:textId="7490897C" w:rsidR="00535B5C" w:rsidRDefault="00E66DB4" w:rsidP="006A331C">
      <w:pPr>
        <w:pStyle w:val="ListParagraph"/>
        <w:numPr>
          <w:ilvl w:val="1"/>
          <w:numId w:val="6"/>
        </w:numPr>
        <w:spacing w:before="100" w:beforeAutospacing="1" w:after="100" w:afterAutospacing="1" w:line="240" w:lineRule="auto"/>
      </w:pPr>
      <w:r>
        <w:t>The newly created form</w:t>
      </w:r>
      <w:r w:rsidR="00535B5C" w:rsidRPr="00AE6FEB">
        <w:t xml:space="preserve"> will be </w:t>
      </w:r>
      <w:r>
        <w:t>in</w:t>
      </w:r>
      <w:r w:rsidR="00535B5C" w:rsidRPr="00AE6FEB">
        <w:t xml:space="preserve"> to your MS Forms </w:t>
      </w:r>
      <w:r w:rsidR="0051550F">
        <w:t>dashboard</w:t>
      </w:r>
      <w:r w:rsidR="00535B5C" w:rsidRPr="00AE6FEB">
        <w:t>.</w:t>
      </w:r>
    </w:p>
    <w:p w14:paraId="3C5D3DF0" w14:textId="77777777" w:rsidR="00BE1E6D" w:rsidRDefault="00BE1E6D" w:rsidP="006A331C">
      <w:pPr>
        <w:pStyle w:val="ListParagraph"/>
        <w:spacing w:before="100" w:beforeAutospacing="1" w:after="100" w:afterAutospacing="1" w:line="240" w:lineRule="auto"/>
        <w:ind w:left="1440"/>
      </w:pPr>
    </w:p>
    <w:p w14:paraId="23A4A674" w14:textId="206570B6" w:rsidR="00E66DB4" w:rsidRPr="00E66DB4" w:rsidRDefault="00E66DB4" w:rsidP="006A331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66DB4">
        <w:rPr>
          <w:noProof/>
        </w:rPr>
        <w:drawing>
          <wp:inline distT="0" distB="0" distL="0" distR="0" wp14:anchorId="601869EE" wp14:editId="5E33966E">
            <wp:extent cx="4026089" cy="2141655"/>
            <wp:effectExtent l="0" t="0" r="0" b="0"/>
            <wp:docPr id="132614431" name="Picture 1" descr="The newly created form will in your MS Forms dashbo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4431" name="Picture 1" descr="The newly created form will in your MS Forms dashboard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122" cy="217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6C456" w14:textId="65F60EDE" w:rsidR="00535B5C" w:rsidRDefault="00535B5C" w:rsidP="006A331C">
      <w:pPr>
        <w:pStyle w:val="ListParagraph"/>
        <w:spacing w:before="100" w:beforeAutospacing="1" w:after="100" w:afterAutospacing="1" w:line="240" w:lineRule="auto"/>
      </w:pPr>
    </w:p>
    <w:p w14:paraId="709EA7A5" w14:textId="77777777" w:rsidR="00E66DB4" w:rsidRDefault="00AE6FEB" w:rsidP="006A331C">
      <w:pPr>
        <w:pStyle w:val="ListParagraph"/>
        <w:numPr>
          <w:ilvl w:val="2"/>
          <w:numId w:val="7"/>
        </w:numPr>
        <w:spacing w:before="100" w:beforeAutospacing="1" w:after="100" w:afterAutospacing="1" w:line="240" w:lineRule="auto"/>
        <w:ind w:left="1440"/>
      </w:pPr>
      <w:r w:rsidRPr="00AE6FEB">
        <w:t>This will be the version that you send to your team</w:t>
      </w:r>
      <w:r w:rsidR="00535B5C">
        <w:t xml:space="preserve">. </w:t>
      </w:r>
    </w:p>
    <w:p w14:paraId="4842D76C" w14:textId="20F1B455" w:rsidR="008D2AF0" w:rsidRDefault="008D2AF0" w:rsidP="006A331C">
      <w:pPr>
        <w:spacing w:before="100" w:beforeAutospacing="1" w:after="100" w:afterAutospacing="1" w:line="240" w:lineRule="auto"/>
      </w:pPr>
      <w:r w:rsidRPr="00DF63E1">
        <w:rPr>
          <w:sz w:val="28"/>
          <w:szCs w:val="28"/>
        </w:rPr>
        <w:t xml:space="preserve">Creating a link to send out: </w:t>
      </w:r>
    </w:p>
    <w:p w14:paraId="47BCDE9A" w14:textId="01FD5FF6" w:rsidR="00BF5E5E" w:rsidRDefault="00AE6FEB" w:rsidP="00D90765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</w:pPr>
      <w:r w:rsidRPr="00AE6FEB">
        <w:lastRenderedPageBreak/>
        <w:t xml:space="preserve">Open the </w:t>
      </w:r>
      <w:r w:rsidR="008D2AF0">
        <w:t xml:space="preserve">newly created </w:t>
      </w:r>
      <w:r w:rsidRPr="00AE6FEB">
        <w:t>evaluation</w:t>
      </w:r>
      <w:r w:rsidR="0051550F">
        <w:t xml:space="preserve"> located on your MS Forms dashboard</w:t>
      </w:r>
      <w:r w:rsidRPr="00AE6FEB">
        <w:t>.</w:t>
      </w:r>
      <w:r w:rsidR="00D90765" w:rsidRPr="00D90765">
        <w:rPr>
          <w:noProof/>
        </w:rPr>
        <w:t xml:space="preserve"> </w:t>
      </w:r>
      <w:r w:rsidR="00D90765">
        <w:rPr>
          <w:noProof/>
        </w:rPr>
        <w:drawing>
          <wp:inline distT="0" distB="0" distL="0" distR="0" wp14:anchorId="03682587" wp14:editId="4642B8ED">
            <wp:extent cx="4176215" cy="2082571"/>
            <wp:effectExtent l="0" t="0" r="0" b="0"/>
            <wp:docPr id="624503003" name="Picture 3" descr="Open the newly created evaluation located on your MS Forms dashbo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503003" name="Picture 3" descr="Open the newly created evaluation located on your MS Forms dashboard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036" cy="209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AFB30" w14:textId="77777777" w:rsidR="00E57F0D" w:rsidRDefault="00E57F0D" w:rsidP="00E57F0D">
      <w:pPr>
        <w:pStyle w:val="ListParagraph"/>
        <w:spacing w:before="100" w:beforeAutospacing="1" w:after="100" w:afterAutospacing="1" w:line="240" w:lineRule="auto"/>
      </w:pPr>
    </w:p>
    <w:p w14:paraId="2BF0835B" w14:textId="524CBBDF" w:rsidR="00AE6FEB" w:rsidRDefault="00AE6FEB" w:rsidP="00CA70F2">
      <w:pPr>
        <w:pStyle w:val="ListParagraph"/>
        <w:numPr>
          <w:ilvl w:val="0"/>
          <w:numId w:val="3"/>
        </w:numPr>
        <w:spacing w:after="0" w:line="240" w:lineRule="auto"/>
      </w:pPr>
      <w:r w:rsidRPr="00AE6FEB">
        <w:t xml:space="preserve">Click on </w:t>
      </w:r>
      <w:r w:rsidR="0051550F">
        <w:t xml:space="preserve">collect </w:t>
      </w:r>
      <w:r w:rsidRPr="00AE6FEB">
        <w:t>responses.</w:t>
      </w:r>
      <w:r w:rsidR="00FE647D" w:rsidRPr="00FE647D">
        <w:rPr>
          <w:noProof/>
        </w:rPr>
        <w:t xml:space="preserve"> </w:t>
      </w:r>
    </w:p>
    <w:p w14:paraId="59BFCBEB" w14:textId="079233D7" w:rsidR="00E14E11" w:rsidRDefault="00E14E11" w:rsidP="00CA70F2">
      <w:pPr>
        <w:spacing w:after="0" w:line="240" w:lineRule="auto"/>
        <w:ind w:left="360"/>
      </w:pPr>
    </w:p>
    <w:p w14:paraId="3C794444" w14:textId="4A5C9D9C" w:rsidR="008D2AF0" w:rsidRDefault="008D2AF0" w:rsidP="00CA70F2">
      <w:pPr>
        <w:pStyle w:val="ListParagraph"/>
        <w:numPr>
          <w:ilvl w:val="1"/>
          <w:numId w:val="3"/>
        </w:numPr>
        <w:spacing w:after="0" w:line="240" w:lineRule="auto"/>
      </w:pPr>
      <w:r>
        <w:t>A sub window opens titled ‘Send and collect responses’</w:t>
      </w:r>
    </w:p>
    <w:p w14:paraId="32DC47B5" w14:textId="06ED4C3B" w:rsidR="000A5068" w:rsidRDefault="000A5068" w:rsidP="006A331C">
      <w:pPr>
        <w:spacing w:before="100" w:beforeAutospacing="1" w:after="100" w:afterAutospacing="1" w:line="240" w:lineRule="auto"/>
      </w:pPr>
      <w:r>
        <w:rPr>
          <w:noProof/>
        </w:rPr>
        <w:drawing>
          <wp:inline distT="0" distB="0" distL="0" distR="0" wp14:anchorId="13E4B818" wp14:editId="10AFFB9A">
            <wp:extent cx="4229100" cy="2250550"/>
            <wp:effectExtent l="0" t="0" r="0" b="0"/>
            <wp:docPr id="1037397455" name="Picture 2" descr="A sub-window opens titled 'Send and collect responses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397455" name="Picture 2" descr="A sub-window opens titled 'Send and collect responses'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048" cy="225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85EAE" w14:textId="19A0514A" w:rsidR="00AE6FEB" w:rsidRDefault="008D2AF0" w:rsidP="006A331C">
      <w:pPr>
        <w:pStyle w:val="ListParagraph"/>
        <w:numPr>
          <w:ilvl w:val="1"/>
          <w:numId w:val="3"/>
        </w:numPr>
        <w:spacing w:before="100" w:beforeAutospacing="1" w:after="100" w:afterAutospacing="1" w:line="240" w:lineRule="auto"/>
      </w:pPr>
      <w:r>
        <w:t>Choose who in your agency has permission to respond</w:t>
      </w:r>
      <w:r w:rsidR="00AE6FEB" w:rsidRPr="00AE6FEB">
        <w:t>.</w:t>
      </w:r>
    </w:p>
    <w:p w14:paraId="3D9B39D6" w14:textId="77777777" w:rsidR="00254F7B" w:rsidRDefault="00254F7B" w:rsidP="00254F7B">
      <w:pPr>
        <w:pStyle w:val="ListParagraph"/>
        <w:spacing w:after="0" w:line="240" w:lineRule="auto"/>
        <w:ind w:left="1440"/>
      </w:pPr>
    </w:p>
    <w:p w14:paraId="3E1629EC" w14:textId="26998DF7" w:rsidR="00AE6FEB" w:rsidRPr="008C3181" w:rsidRDefault="00AE6FEB" w:rsidP="006A331C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</w:pPr>
      <w:r w:rsidRPr="00AE6FEB">
        <w:t xml:space="preserve">Click copy link; it is now ready to paste into an email, chat, or any other communication method you </w:t>
      </w:r>
      <w:r w:rsidR="008D2AF0">
        <w:t>choose</w:t>
      </w:r>
      <w:r w:rsidRPr="00AE6FEB">
        <w:t>.</w:t>
      </w:r>
      <w:r w:rsidR="00B6711F">
        <w:t xml:space="preserve"> </w:t>
      </w:r>
      <w:r w:rsidR="00A67451" w:rsidRPr="008C3181">
        <w:t>You will now start collecting responses to your MS Forms profile.</w:t>
      </w:r>
    </w:p>
    <w:p w14:paraId="4F4E665F" w14:textId="77777777" w:rsidR="00A059CC" w:rsidRDefault="00A059CC" w:rsidP="006A331C">
      <w:pPr>
        <w:pStyle w:val="ListParagraph"/>
        <w:spacing w:before="100" w:beforeAutospacing="1" w:after="100" w:afterAutospacing="1" w:line="240" w:lineRule="auto"/>
        <w:ind w:left="0"/>
      </w:pPr>
    </w:p>
    <w:p w14:paraId="28B36BD8" w14:textId="2FF7C507" w:rsidR="008D2AF0" w:rsidRPr="00DF63E1" w:rsidRDefault="008D2AF0" w:rsidP="006A331C">
      <w:pPr>
        <w:pStyle w:val="ListParagraph"/>
        <w:spacing w:before="100" w:beforeAutospacing="1" w:after="100" w:afterAutospacing="1" w:line="240" w:lineRule="auto"/>
        <w:ind w:left="0"/>
        <w:rPr>
          <w:sz w:val="28"/>
          <w:szCs w:val="28"/>
        </w:rPr>
      </w:pPr>
      <w:r w:rsidRPr="00DF63E1">
        <w:rPr>
          <w:sz w:val="28"/>
          <w:szCs w:val="28"/>
        </w:rPr>
        <w:t>Collecting responses:</w:t>
      </w:r>
    </w:p>
    <w:p w14:paraId="61B676C8" w14:textId="77777777" w:rsidR="00A059CC" w:rsidRDefault="00A059CC" w:rsidP="006A331C">
      <w:pPr>
        <w:pStyle w:val="ListParagraph"/>
        <w:spacing w:before="100" w:beforeAutospacing="1" w:after="100" w:afterAutospacing="1" w:line="240" w:lineRule="auto"/>
        <w:ind w:left="0"/>
      </w:pPr>
    </w:p>
    <w:p w14:paraId="585E7A5F" w14:textId="52914AB0" w:rsidR="008D2AF0" w:rsidRDefault="005D264B" w:rsidP="006A331C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</w:pPr>
      <w:r w:rsidRPr="008C3181">
        <w:t>From your MS forms dashboard</w:t>
      </w:r>
      <w:r w:rsidR="00D214B2" w:rsidRPr="008C3181">
        <w:t>,</w:t>
      </w:r>
      <w:r w:rsidR="00C36170" w:rsidRPr="008C3181">
        <w:t xml:space="preserve"> open the Annual Evaluation</w:t>
      </w:r>
      <w:r w:rsidR="00ED6009" w:rsidRPr="008C3181">
        <w:t>,</w:t>
      </w:r>
      <w:r w:rsidR="00D214B2" w:rsidRPr="008C3181">
        <w:t xml:space="preserve"> </w:t>
      </w:r>
      <w:r w:rsidR="00A059CC" w:rsidRPr="008C3181">
        <w:t>click ‘v</w:t>
      </w:r>
      <w:r w:rsidR="008D2AF0" w:rsidRPr="008C3181">
        <w:t xml:space="preserve">iew </w:t>
      </w:r>
      <w:r w:rsidR="008D2AF0">
        <w:t>responses</w:t>
      </w:r>
      <w:r w:rsidR="00A059CC">
        <w:t>’ on the top right corner</w:t>
      </w:r>
      <w:r w:rsidR="008D2AF0">
        <w:t xml:space="preserve"> (only the owners can see this information). </w:t>
      </w:r>
    </w:p>
    <w:p w14:paraId="02E2D712" w14:textId="4338AA3B" w:rsidR="001A0276" w:rsidRDefault="001A0276" w:rsidP="006A331C">
      <w:pPr>
        <w:spacing w:before="100" w:beforeAutospacing="1" w:after="100" w:afterAutospacing="1" w:line="240" w:lineRule="auto"/>
      </w:pPr>
      <w:r>
        <w:rPr>
          <w:noProof/>
        </w:rPr>
        <w:lastRenderedPageBreak/>
        <w:drawing>
          <wp:inline distT="0" distB="0" distL="0" distR="0" wp14:anchorId="708B07BB" wp14:editId="442D791F">
            <wp:extent cx="5019675" cy="2671261"/>
            <wp:effectExtent l="0" t="0" r="0" b="0"/>
            <wp:docPr id="1401609217" name="Picture 5" descr="From your MS forms dashboard, open the Annual Evaluation, click 'view responses' on the top-right corner (only the owners can see this information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609217" name="Picture 5" descr="From your MS forms dashboard, open the Annual Evaluation, click 'view responses' on the top-right corner (only the owners can see this information)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708" cy="267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D7353" w14:textId="7E39E3EB" w:rsidR="00A059CC" w:rsidRDefault="00A059CC" w:rsidP="006A331C">
      <w:pPr>
        <w:pStyle w:val="ListParagraph"/>
        <w:numPr>
          <w:ilvl w:val="1"/>
          <w:numId w:val="3"/>
        </w:numPr>
        <w:spacing w:before="100" w:beforeAutospacing="1" w:after="100" w:afterAutospacing="1" w:line="240" w:lineRule="auto"/>
      </w:pPr>
      <w:r>
        <w:t>This window will show the response overview and ‘Insight and actions’ option.</w:t>
      </w:r>
    </w:p>
    <w:p w14:paraId="653E84B3" w14:textId="70FCA04D" w:rsidR="001A0276" w:rsidRDefault="001A0276" w:rsidP="006A331C">
      <w:pPr>
        <w:spacing w:before="100" w:beforeAutospacing="1" w:after="100" w:afterAutospacing="1" w:line="240" w:lineRule="auto"/>
      </w:pPr>
      <w:r>
        <w:rPr>
          <w:noProof/>
        </w:rPr>
        <w:drawing>
          <wp:inline distT="0" distB="0" distL="0" distR="0" wp14:anchorId="207FB713" wp14:editId="1DB0FD6D">
            <wp:extent cx="4638675" cy="2468509"/>
            <wp:effectExtent l="0" t="0" r="0" b="8255"/>
            <wp:docPr id="1382501387" name="Picture 6" descr="This window will show the response overview and 'Insight and actions' op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501387" name="Picture 6" descr="This window will show the response overview and 'Insight and actions' option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526" cy="24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DAB4D" w14:textId="5AA2F76E" w:rsidR="00A059CC" w:rsidRDefault="009E18C7" w:rsidP="006A331C">
      <w:pPr>
        <w:pStyle w:val="ListParagraph"/>
        <w:numPr>
          <w:ilvl w:val="2"/>
          <w:numId w:val="3"/>
        </w:numPr>
        <w:spacing w:before="100" w:beforeAutospacing="1" w:after="100" w:afterAutospacing="1" w:line="240" w:lineRule="auto"/>
      </w:pPr>
      <w:r>
        <w:t>The ‘Insight and actions’ option</w:t>
      </w:r>
      <w:r w:rsidR="00A059CC">
        <w:t xml:space="preserve"> is</w:t>
      </w:r>
      <w:r w:rsidR="00B86623">
        <w:t xml:space="preserve"> available so owners </w:t>
      </w:r>
      <w:r w:rsidR="009976E1">
        <w:t>can</w:t>
      </w:r>
      <w:r w:rsidR="00A059CC">
        <w:t xml:space="preserve"> d</w:t>
      </w:r>
      <w:r w:rsidR="008D2AF0">
        <w:t>ownload</w:t>
      </w:r>
      <w:r w:rsidR="00A059CC">
        <w:t xml:space="preserve"> copies or open in excel desktop</w:t>
      </w:r>
      <w:r w:rsidR="008D2AF0">
        <w:t>.</w:t>
      </w:r>
    </w:p>
    <w:p w14:paraId="570371AD" w14:textId="2658B8B7" w:rsidR="00E23959" w:rsidRDefault="00E23959" w:rsidP="006A331C">
      <w:pPr>
        <w:spacing w:before="100" w:beforeAutospacing="1" w:after="100" w:afterAutospacing="1" w:line="240" w:lineRule="auto"/>
      </w:pPr>
      <w:r>
        <w:rPr>
          <w:noProof/>
        </w:rPr>
        <w:lastRenderedPageBreak/>
        <w:drawing>
          <wp:inline distT="0" distB="0" distL="0" distR="0" wp14:anchorId="4608D09E" wp14:editId="56FB8675">
            <wp:extent cx="4714875" cy="2509059"/>
            <wp:effectExtent l="0" t="0" r="0" b="5715"/>
            <wp:docPr id="1288954726" name="Picture 7" descr="The 'Insight and actions' option is available so that owners can download copies or open in Excel deskto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954726" name="Picture 7" descr="The 'Insight and actions' option is available so that owners can download copies or open in Excel desktop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12" cy="251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CAE06" w14:textId="4C57CD68" w:rsidR="001D5CA1" w:rsidRDefault="0009028C" w:rsidP="006A331C">
      <w:pPr>
        <w:pStyle w:val="ListParagraph"/>
        <w:numPr>
          <w:ilvl w:val="2"/>
          <w:numId w:val="3"/>
        </w:numPr>
        <w:spacing w:before="100" w:beforeAutospacing="1" w:after="100" w:afterAutospacing="1" w:line="240" w:lineRule="auto"/>
      </w:pPr>
      <w:r>
        <w:t xml:space="preserve">From the same screen under the three dots in the upper </w:t>
      </w:r>
      <w:r w:rsidR="008C3181">
        <w:t>right-hand</w:t>
      </w:r>
      <w:r>
        <w:t xml:space="preserve"> </w:t>
      </w:r>
      <w:proofErr w:type="gramStart"/>
      <w:r>
        <w:t>corner</w:t>
      </w:r>
      <w:r w:rsidR="00AF1D9C">
        <w:t xml:space="preserve">, </w:t>
      </w:r>
      <w:r w:rsidR="001D5CA1">
        <w:t xml:space="preserve"> allows</w:t>
      </w:r>
      <w:proofErr w:type="gramEnd"/>
      <w:r w:rsidR="001D5CA1">
        <w:t xml:space="preserve"> the user to delete all responses, print a summary, and/or share the results.</w:t>
      </w:r>
    </w:p>
    <w:p w14:paraId="4276FCD8" w14:textId="14046681" w:rsidR="00E23959" w:rsidRDefault="006637EA" w:rsidP="006A331C">
      <w:pPr>
        <w:spacing w:before="100" w:beforeAutospacing="1" w:after="100" w:afterAutospacing="1" w:line="240" w:lineRule="auto"/>
      </w:pPr>
      <w:r>
        <w:rPr>
          <w:noProof/>
        </w:rPr>
        <w:drawing>
          <wp:inline distT="0" distB="0" distL="0" distR="0" wp14:anchorId="5585B550" wp14:editId="3A181538">
            <wp:extent cx="4819650" cy="2564816"/>
            <wp:effectExtent l="0" t="0" r="0" b="6985"/>
            <wp:docPr id="1421935278" name="Picture 8" descr="From the same screen under the three dots in the upper right-hand corner, allows the user to delete all responses, print a summary, and/or share the resul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935278" name="Picture 8" descr="From the same screen under the three dots in the upper right-hand corner, allows the user to delete all responses, print a summary, and/or share the results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047" cy="256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E0BFA" w14:textId="5C158C2F" w:rsidR="00BE1E6D" w:rsidRDefault="00552CF9" w:rsidP="006A331C">
      <w:pPr>
        <w:spacing w:before="100" w:beforeAutospacing="1" w:after="100" w:afterAutospacing="1" w:line="240" w:lineRule="auto"/>
      </w:pPr>
      <w:r>
        <w:t xml:space="preserve">NOTE: </w:t>
      </w:r>
      <w:r w:rsidR="00BE1E6D">
        <w:t>End-user</w:t>
      </w:r>
      <w:r>
        <w:t>s</w:t>
      </w:r>
      <w:r w:rsidR="00BE1E6D">
        <w:t xml:space="preserve"> that want a copy of their responses may print the results by clicking the three bullets at the top right corner </w:t>
      </w:r>
      <w:r>
        <w:t>from their evaluation</w:t>
      </w:r>
      <w:r w:rsidR="00BE1E6D">
        <w:t>.</w:t>
      </w:r>
      <w:r w:rsidR="002F6FA7">
        <w:t xml:space="preserve"> </w:t>
      </w:r>
    </w:p>
    <w:p w14:paraId="40AFF924" w14:textId="3A241879" w:rsidR="00552CF9" w:rsidRDefault="00552CF9" w:rsidP="006A331C">
      <w:pPr>
        <w:spacing w:before="100" w:beforeAutospacing="1" w:after="100" w:afterAutospacing="1" w:line="240" w:lineRule="auto"/>
      </w:pPr>
      <w:r>
        <w:rPr>
          <w:noProof/>
        </w:rPr>
        <w:lastRenderedPageBreak/>
        <w:drawing>
          <wp:inline distT="0" distB="0" distL="0" distR="0" wp14:anchorId="048FFF3A" wp14:editId="0625E6E5">
            <wp:extent cx="4276725" cy="2275894"/>
            <wp:effectExtent l="0" t="0" r="0" b="0"/>
            <wp:docPr id="1495658278" name="Picture 9" descr="Note: End-users that want a copy of their responses may print the results by clicking the three bullets at the top right corner from the evalu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658278" name="Picture 9" descr="Note: End-users that want a copy of their responses may print the results by clicking the three bullets at the top right corner from the evaluation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42" cy="227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A34C6" w14:textId="77777777" w:rsidR="00BE1E6D" w:rsidRDefault="00BE1E6D" w:rsidP="006A331C">
      <w:pPr>
        <w:pStyle w:val="ListParagraph"/>
        <w:spacing w:before="100" w:beforeAutospacing="1" w:after="100" w:afterAutospacing="1" w:line="240" w:lineRule="auto"/>
        <w:ind w:left="360"/>
      </w:pPr>
    </w:p>
    <w:p w14:paraId="69D7649C" w14:textId="64B8D542" w:rsidR="008D2AF0" w:rsidRDefault="001D5CA1" w:rsidP="006A331C">
      <w:pPr>
        <w:pStyle w:val="ListParagraph"/>
        <w:spacing w:before="100" w:beforeAutospacing="1" w:after="100" w:afterAutospacing="1" w:line="240" w:lineRule="auto"/>
        <w:ind w:left="360"/>
      </w:pPr>
      <w:r>
        <w:t xml:space="preserve">Compiling results: </w:t>
      </w:r>
      <w:r w:rsidR="008D2AF0">
        <w:t>For those of you collecting multiple surveys</w:t>
      </w:r>
      <w:r>
        <w:t xml:space="preserve">, </w:t>
      </w:r>
      <w:r w:rsidR="008D2AF0">
        <w:t>you will need to combine the Excel results from each survey into one ma</w:t>
      </w:r>
      <w:r>
        <w:t>in</w:t>
      </w:r>
      <w:r w:rsidR="008D2AF0">
        <w:t xml:space="preserve"> version</w:t>
      </w:r>
      <w:r>
        <w:t xml:space="preserve"> for submitting back to OSHA.</w:t>
      </w:r>
    </w:p>
    <w:sectPr w:rsidR="008D2AF0" w:rsidSect="00C96925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36919"/>
    <w:multiLevelType w:val="hybridMultilevel"/>
    <w:tmpl w:val="81646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0329E"/>
    <w:multiLevelType w:val="hybridMultilevel"/>
    <w:tmpl w:val="E55C8F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0D2A96"/>
    <w:multiLevelType w:val="hybridMultilevel"/>
    <w:tmpl w:val="53BE10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E8664C"/>
    <w:multiLevelType w:val="hybridMultilevel"/>
    <w:tmpl w:val="9A0C6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6C6C00"/>
    <w:multiLevelType w:val="hybridMultilevel"/>
    <w:tmpl w:val="4D425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F7608C"/>
    <w:multiLevelType w:val="hybridMultilevel"/>
    <w:tmpl w:val="36DE5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9A42B9"/>
    <w:multiLevelType w:val="hybridMultilevel"/>
    <w:tmpl w:val="878C9F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1C54EA"/>
    <w:multiLevelType w:val="hybridMultilevel"/>
    <w:tmpl w:val="A9CEF7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51015528">
    <w:abstractNumId w:val="2"/>
  </w:num>
  <w:num w:numId="2" w16cid:durableId="500900858">
    <w:abstractNumId w:val="6"/>
  </w:num>
  <w:num w:numId="3" w16cid:durableId="488442251">
    <w:abstractNumId w:val="5"/>
  </w:num>
  <w:num w:numId="4" w16cid:durableId="1419599054">
    <w:abstractNumId w:val="0"/>
  </w:num>
  <w:num w:numId="5" w16cid:durableId="1241404689">
    <w:abstractNumId w:val="3"/>
  </w:num>
  <w:num w:numId="6" w16cid:durableId="2084717608">
    <w:abstractNumId w:val="4"/>
  </w:num>
  <w:num w:numId="7" w16cid:durableId="1054624989">
    <w:abstractNumId w:val="1"/>
  </w:num>
  <w:num w:numId="8" w16cid:durableId="6311336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E93"/>
    <w:rsid w:val="00003838"/>
    <w:rsid w:val="000249D0"/>
    <w:rsid w:val="00030231"/>
    <w:rsid w:val="00033DFB"/>
    <w:rsid w:val="00034B24"/>
    <w:rsid w:val="00055783"/>
    <w:rsid w:val="0006126A"/>
    <w:rsid w:val="00066548"/>
    <w:rsid w:val="0008364E"/>
    <w:rsid w:val="000844F0"/>
    <w:rsid w:val="0009028C"/>
    <w:rsid w:val="000A5068"/>
    <w:rsid w:val="000B47D5"/>
    <w:rsid w:val="000D5A4F"/>
    <w:rsid w:val="001356B1"/>
    <w:rsid w:val="001369B2"/>
    <w:rsid w:val="00164AD1"/>
    <w:rsid w:val="001665CD"/>
    <w:rsid w:val="001769BE"/>
    <w:rsid w:val="00181B60"/>
    <w:rsid w:val="00182F00"/>
    <w:rsid w:val="00195C62"/>
    <w:rsid w:val="001A0276"/>
    <w:rsid w:val="001A5748"/>
    <w:rsid w:val="001C5E93"/>
    <w:rsid w:val="001D5CA1"/>
    <w:rsid w:val="001D64CC"/>
    <w:rsid w:val="002016CB"/>
    <w:rsid w:val="00233A8F"/>
    <w:rsid w:val="00254F7B"/>
    <w:rsid w:val="002B5028"/>
    <w:rsid w:val="002C3B92"/>
    <w:rsid w:val="002F6FA7"/>
    <w:rsid w:val="003128A4"/>
    <w:rsid w:val="00312985"/>
    <w:rsid w:val="00312AA3"/>
    <w:rsid w:val="003342C9"/>
    <w:rsid w:val="0034464F"/>
    <w:rsid w:val="003451DF"/>
    <w:rsid w:val="00362A06"/>
    <w:rsid w:val="003763AF"/>
    <w:rsid w:val="00380F3B"/>
    <w:rsid w:val="00384C92"/>
    <w:rsid w:val="00391AA2"/>
    <w:rsid w:val="00393C6A"/>
    <w:rsid w:val="003B11E2"/>
    <w:rsid w:val="003D2BEB"/>
    <w:rsid w:val="003F4D38"/>
    <w:rsid w:val="00403FC8"/>
    <w:rsid w:val="00404D7F"/>
    <w:rsid w:val="00414D8E"/>
    <w:rsid w:val="00425AC6"/>
    <w:rsid w:val="00460774"/>
    <w:rsid w:val="004667C8"/>
    <w:rsid w:val="004E437D"/>
    <w:rsid w:val="004F06DB"/>
    <w:rsid w:val="004F132F"/>
    <w:rsid w:val="004F55A5"/>
    <w:rsid w:val="00511E2C"/>
    <w:rsid w:val="0051550F"/>
    <w:rsid w:val="00522D60"/>
    <w:rsid w:val="00523A28"/>
    <w:rsid w:val="0053523E"/>
    <w:rsid w:val="00535B5C"/>
    <w:rsid w:val="0054222C"/>
    <w:rsid w:val="00552CF9"/>
    <w:rsid w:val="00556C1A"/>
    <w:rsid w:val="00567DBB"/>
    <w:rsid w:val="00572A7B"/>
    <w:rsid w:val="0057337F"/>
    <w:rsid w:val="00574616"/>
    <w:rsid w:val="00595FC8"/>
    <w:rsid w:val="00597368"/>
    <w:rsid w:val="005C1D9C"/>
    <w:rsid w:val="005D264B"/>
    <w:rsid w:val="005E5897"/>
    <w:rsid w:val="005F27AA"/>
    <w:rsid w:val="00603D4C"/>
    <w:rsid w:val="00610AE6"/>
    <w:rsid w:val="006124F8"/>
    <w:rsid w:val="0062693C"/>
    <w:rsid w:val="00660B58"/>
    <w:rsid w:val="006637EA"/>
    <w:rsid w:val="00686CD1"/>
    <w:rsid w:val="006A1519"/>
    <w:rsid w:val="006A18E9"/>
    <w:rsid w:val="006A331C"/>
    <w:rsid w:val="006B7600"/>
    <w:rsid w:val="006B7BF3"/>
    <w:rsid w:val="006C0D7A"/>
    <w:rsid w:val="006D1CF6"/>
    <w:rsid w:val="00702198"/>
    <w:rsid w:val="00723E0C"/>
    <w:rsid w:val="00725350"/>
    <w:rsid w:val="00742419"/>
    <w:rsid w:val="00757291"/>
    <w:rsid w:val="007B6042"/>
    <w:rsid w:val="007C15AA"/>
    <w:rsid w:val="007D3718"/>
    <w:rsid w:val="007D4E08"/>
    <w:rsid w:val="007F2F38"/>
    <w:rsid w:val="0080689E"/>
    <w:rsid w:val="008132C0"/>
    <w:rsid w:val="008331C1"/>
    <w:rsid w:val="00846440"/>
    <w:rsid w:val="00847A69"/>
    <w:rsid w:val="00861676"/>
    <w:rsid w:val="008A588D"/>
    <w:rsid w:val="008C3181"/>
    <w:rsid w:val="008D2AF0"/>
    <w:rsid w:val="00911BD5"/>
    <w:rsid w:val="009134B7"/>
    <w:rsid w:val="0094777B"/>
    <w:rsid w:val="00955D71"/>
    <w:rsid w:val="00973EEB"/>
    <w:rsid w:val="009976E1"/>
    <w:rsid w:val="009A7B3F"/>
    <w:rsid w:val="009D285E"/>
    <w:rsid w:val="009E18C7"/>
    <w:rsid w:val="009F2D9D"/>
    <w:rsid w:val="009F66A3"/>
    <w:rsid w:val="009F6C94"/>
    <w:rsid w:val="00A0178E"/>
    <w:rsid w:val="00A059CC"/>
    <w:rsid w:val="00A25FE1"/>
    <w:rsid w:val="00A3436E"/>
    <w:rsid w:val="00A3517A"/>
    <w:rsid w:val="00A357B0"/>
    <w:rsid w:val="00A516E5"/>
    <w:rsid w:val="00A63014"/>
    <w:rsid w:val="00A63797"/>
    <w:rsid w:val="00A67451"/>
    <w:rsid w:val="00AA26C6"/>
    <w:rsid w:val="00AA2F3D"/>
    <w:rsid w:val="00AA6539"/>
    <w:rsid w:val="00AB030E"/>
    <w:rsid w:val="00AC5E09"/>
    <w:rsid w:val="00AC7046"/>
    <w:rsid w:val="00AE6FEB"/>
    <w:rsid w:val="00AF1D9C"/>
    <w:rsid w:val="00B00554"/>
    <w:rsid w:val="00B155C3"/>
    <w:rsid w:val="00B1698D"/>
    <w:rsid w:val="00B27588"/>
    <w:rsid w:val="00B6711F"/>
    <w:rsid w:val="00B747A8"/>
    <w:rsid w:val="00B85256"/>
    <w:rsid w:val="00B8639F"/>
    <w:rsid w:val="00B86623"/>
    <w:rsid w:val="00B903B8"/>
    <w:rsid w:val="00B9239B"/>
    <w:rsid w:val="00BA554B"/>
    <w:rsid w:val="00BB3398"/>
    <w:rsid w:val="00BC64BD"/>
    <w:rsid w:val="00BE1E6D"/>
    <w:rsid w:val="00BE2ADF"/>
    <w:rsid w:val="00BF5E5E"/>
    <w:rsid w:val="00C25A81"/>
    <w:rsid w:val="00C270E7"/>
    <w:rsid w:val="00C2781E"/>
    <w:rsid w:val="00C36170"/>
    <w:rsid w:val="00C46F80"/>
    <w:rsid w:val="00C55EC1"/>
    <w:rsid w:val="00C57B0A"/>
    <w:rsid w:val="00C63644"/>
    <w:rsid w:val="00C659F4"/>
    <w:rsid w:val="00C76956"/>
    <w:rsid w:val="00C846B4"/>
    <w:rsid w:val="00C86700"/>
    <w:rsid w:val="00C87B8A"/>
    <w:rsid w:val="00C907A6"/>
    <w:rsid w:val="00C96925"/>
    <w:rsid w:val="00CA70F2"/>
    <w:rsid w:val="00CB2833"/>
    <w:rsid w:val="00CB7A58"/>
    <w:rsid w:val="00CE5BCB"/>
    <w:rsid w:val="00D03D65"/>
    <w:rsid w:val="00D06B93"/>
    <w:rsid w:val="00D06E36"/>
    <w:rsid w:val="00D214B2"/>
    <w:rsid w:val="00D43AFB"/>
    <w:rsid w:val="00D5156C"/>
    <w:rsid w:val="00D75406"/>
    <w:rsid w:val="00D90765"/>
    <w:rsid w:val="00DA13F5"/>
    <w:rsid w:val="00DD3417"/>
    <w:rsid w:val="00DD7D03"/>
    <w:rsid w:val="00DF0F61"/>
    <w:rsid w:val="00DF63E1"/>
    <w:rsid w:val="00DF77F3"/>
    <w:rsid w:val="00E100E6"/>
    <w:rsid w:val="00E14E11"/>
    <w:rsid w:val="00E160B1"/>
    <w:rsid w:val="00E23959"/>
    <w:rsid w:val="00E31000"/>
    <w:rsid w:val="00E57107"/>
    <w:rsid w:val="00E57F0D"/>
    <w:rsid w:val="00E66DB4"/>
    <w:rsid w:val="00E747A8"/>
    <w:rsid w:val="00EB4A2A"/>
    <w:rsid w:val="00EC0414"/>
    <w:rsid w:val="00EC7E74"/>
    <w:rsid w:val="00ED6009"/>
    <w:rsid w:val="00EE2813"/>
    <w:rsid w:val="00EE4CA2"/>
    <w:rsid w:val="00EF2D1F"/>
    <w:rsid w:val="00F21191"/>
    <w:rsid w:val="00F23C6B"/>
    <w:rsid w:val="00F27933"/>
    <w:rsid w:val="00F44F6C"/>
    <w:rsid w:val="00F6560E"/>
    <w:rsid w:val="00F82033"/>
    <w:rsid w:val="00F86103"/>
    <w:rsid w:val="00F9140F"/>
    <w:rsid w:val="00F92A68"/>
    <w:rsid w:val="00FD033C"/>
    <w:rsid w:val="00FD32ED"/>
    <w:rsid w:val="00FE6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8EE08A"/>
  <w15:chartTrackingRefBased/>
  <w15:docId w15:val="{00E40421-D90D-4AF1-85C8-B460972D7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5E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5E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5E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5E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5E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5E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5E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5E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5E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5E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5E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5E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5E9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5E9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5E9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5E9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5E9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5E9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5E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5E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5E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5E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5E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5E9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5E9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5E9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5E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5E9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5E9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C5E9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5E9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C5E93"/>
    <w:rPr>
      <w:color w:val="96607D" w:themeColor="followedHyperlink"/>
      <w:u w:val="single"/>
    </w:rPr>
  </w:style>
  <w:style w:type="paragraph" w:styleId="Revision">
    <w:name w:val="Revision"/>
    <w:hidden/>
    <w:uiPriority w:val="99"/>
    <w:semiHidden/>
    <w:rsid w:val="00CB28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468</Words>
  <Characters>2239</Characters>
  <Application>Microsoft Office Word</Application>
  <DocSecurity>0</DocSecurity>
  <Lines>62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Labor</Company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Owens, Vanessa (Lynn) - OSHA</dc:creator>
  <cp:keywords/>
  <dc:description/>
  <cp:lastModifiedBy>Southerland, Derrick T. - OSHA</cp:lastModifiedBy>
  <cp:revision>56</cp:revision>
  <cp:lastPrinted>2026-02-10T16:53:00Z</cp:lastPrinted>
  <dcterms:created xsi:type="dcterms:W3CDTF">2026-02-10T17:28:00Z</dcterms:created>
  <dcterms:modified xsi:type="dcterms:W3CDTF">2026-02-11T20:01:00Z</dcterms:modified>
</cp:coreProperties>
</file>