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6E060" w14:textId="77777777" w:rsidR="005732CA" w:rsidRDefault="00E1785C">
      <w:pPr>
        <w:jc w:val="center"/>
        <w:rPr>
          <w:sz w:val="20"/>
          <w:szCs w:val="20"/>
        </w:rPr>
      </w:pPr>
      <w:r>
        <w:rPr>
          <w:noProof/>
        </w:rPr>
        <w:drawing>
          <wp:inline distT="0" distB="0" distL="0" distR="0" wp14:anchorId="0F06F0D0" wp14:editId="18511A6E">
            <wp:extent cx="914400" cy="914400"/>
            <wp:effectExtent l="19050" t="0" r="0" b="0"/>
            <wp:docPr id="3" name="Picture 1" descr="va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eal"/>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14:paraId="0CFA924D" w14:textId="77777777" w:rsidR="005732CA" w:rsidRPr="00E73246" w:rsidRDefault="005732CA" w:rsidP="00E73246">
      <w:pPr>
        <w:pStyle w:val="Heading1"/>
        <w:rPr>
          <w:rFonts w:ascii="Calisto MT" w:hAnsi="Calisto MT" w:cs="Aparajita"/>
          <w:b/>
          <w:i/>
          <w:spacing w:val="20"/>
          <w:sz w:val="36"/>
          <w:szCs w:val="36"/>
          <w14:shadow w14:blurRad="50800" w14:dist="38100" w14:dir="2700000" w14:sx="100000" w14:sy="100000" w14:kx="0" w14:ky="0" w14:algn="tl">
            <w14:srgbClr w14:val="000000">
              <w14:alpha w14:val="60000"/>
            </w14:srgbClr>
          </w14:shadow>
        </w:rPr>
      </w:pPr>
      <w:r w:rsidRPr="00E73246">
        <w:rPr>
          <w:rFonts w:ascii="Calisto MT" w:hAnsi="Calisto MT" w:cs="Aparajita"/>
          <w:b/>
          <w:i/>
          <w:spacing w:val="20"/>
          <w:sz w:val="36"/>
          <w:szCs w:val="36"/>
          <w14:shadow w14:blurRad="50800" w14:dist="38100" w14:dir="2700000" w14:sx="100000" w14:sy="100000" w14:kx="0" w14:ky="0" w14:algn="tl">
            <w14:srgbClr w14:val="000000">
              <w14:alpha w14:val="60000"/>
            </w14:srgbClr>
          </w14:shadow>
        </w:rPr>
        <w:t>COMMONWEALTH of VIRGINIA</w:t>
      </w:r>
    </w:p>
    <w:p w14:paraId="03CB5C22" w14:textId="77777777" w:rsidR="005732CA" w:rsidRDefault="00AD7660" w:rsidP="008A1ED8">
      <w:pPr>
        <w:pStyle w:val="Heading2"/>
        <w:spacing w:line="276" w:lineRule="auto"/>
        <w:rPr>
          <w:sz w:val="22"/>
        </w:rPr>
      </w:pPr>
      <w:r>
        <w:rPr>
          <w:noProof/>
        </w:rPr>
        <mc:AlternateContent>
          <mc:Choice Requires="wps">
            <w:drawing>
              <wp:anchor distT="0" distB="0" distL="114300" distR="114300" simplePos="0" relativeHeight="251658240" behindDoc="0" locked="0" layoutInCell="0" allowOverlap="1" wp14:anchorId="7A6FB0A5" wp14:editId="478A90A7">
                <wp:simplePos x="0" y="0"/>
                <wp:positionH relativeFrom="column">
                  <wp:posOffset>-765810</wp:posOffset>
                </wp:positionH>
                <wp:positionV relativeFrom="paragraph">
                  <wp:posOffset>158115</wp:posOffset>
                </wp:positionV>
                <wp:extent cx="1367155" cy="349885"/>
                <wp:effectExtent l="0" t="0" r="4445"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607E7" w14:textId="77777777" w:rsidR="007C64E6" w:rsidRPr="00244302" w:rsidRDefault="002C74AF" w:rsidP="00E01C92">
                            <w:pPr>
                              <w:jc w:val="center"/>
                              <w:rPr>
                                <w:rFonts w:ascii="Arial" w:hAnsi="Arial"/>
                                <w:b/>
                                <w:color w:val="000080"/>
                                <w:sz w:val="18"/>
                                <w:szCs w:val="18"/>
                              </w:rPr>
                            </w:pPr>
                            <w:r>
                              <w:rPr>
                                <w:rFonts w:ascii="Arial" w:hAnsi="Arial"/>
                                <w:b/>
                                <w:color w:val="000080"/>
                                <w:sz w:val="18"/>
                                <w:szCs w:val="18"/>
                              </w:rPr>
                              <w:t>Gary G. Pan</w:t>
                            </w:r>
                          </w:p>
                          <w:p w14:paraId="132A02E9" w14:textId="77777777" w:rsidR="007C64E6" w:rsidRPr="00244302" w:rsidRDefault="007C64E6" w:rsidP="00E01C92">
                            <w:pPr>
                              <w:jc w:val="center"/>
                              <w:rPr>
                                <w:rFonts w:ascii="Arial" w:hAnsi="Arial"/>
                                <w:color w:val="000080"/>
                                <w:sz w:val="18"/>
                                <w:szCs w:val="18"/>
                              </w:rPr>
                            </w:pPr>
                            <w:r w:rsidRPr="00244302">
                              <w:rPr>
                                <w:rFonts w:ascii="Arial" w:hAnsi="Arial"/>
                                <w:color w:val="000080"/>
                                <w:sz w:val="18"/>
                                <w:szCs w:val="18"/>
                              </w:rPr>
                              <w:t>COMMISSIONER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FB0A5" id="_x0000_t202" coordsize="21600,21600" o:spt="202" path="m,l,21600r21600,l21600,xe">
                <v:stroke joinstyle="miter"/>
                <v:path gradientshapeok="t" o:connecttype="rect"/>
              </v:shapetype>
              <v:shape id="Text Box 3" o:spid="_x0000_s1026" type="#_x0000_t202" alt="&quot;&quot;" style="position:absolute;left:0;text-align:left;margin-left:-60.3pt;margin-top:12.45pt;width:107.65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" o:allowincell="f" stroked="f">
                <v:textbox>
                  <w:txbxContent>
                    <w:p w14:paraId="47C607E7" w14:textId="77777777" w:rsidR="007C64E6" w:rsidRPr="00244302" w:rsidRDefault="002C74AF" w:rsidP="00E01C92">
                      <w:pPr>
                        <w:jc w:val="center"/>
                        <w:rPr>
                          <w:rFonts w:ascii="Arial" w:hAnsi="Arial"/>
                          <w:b/>
                          <w:color w:val="000080"/>
                          <w:sz w:val="18"/>
                          <w:szCs w:val="18"/>
                        </w:rPr>
                      </w:pPr>
                      <w:r>
                        <w:rPr>
                          <w:rFonts w:ascii="Arial" w:hAnsi="Arial"/>
                          <w:b/>
                          <w:color w:val="000080"/>
                          <w:sz w:val="18"/>
                          <w:szCs w:val="18"/>
                        </w:rPr>
                        <w:t>Gary G. Pan</w:t>
                      </w:r>
                    </w:p>
                    <w:p w14:paraId="132A02E9" w14:textId="77777777" w:rsidR="007C64E6" w:rsidRPr="00244302" w:rsidRDefault="007C64E6" w:rsidP="00E01C92">
                      <w:pPr>
                        <w:jc w:val="center"/>
                        <w:rPr>
                          <w:rFonts w:ascii="Arial" w:hAnsi="Arial"/>
                          <w:color w:val="000080"/>
                          <w:sz w:val="18"/>
                          <w:szCs w:val="18"/>
                        </w:rPr>
                      </w:pPr>
                      <w:r w:rsidRPr="00244302">
                        <w:rPr>
                          <w:rFonts w:ascii="Arial" w:hAnsi="Arial"/>
                          <w:color w:val="000080"/>
                          <w:sz w:val="18"/>
                          <w:szCs w:val="18"/>
                        </w:rPr>
                        <w:t>COMMISSIONER</w:t>
                      </w:r>
                    </w:p>
                  </w:txbxContent>
                </v:textbox>
              </v:shape>
            </w:pict>
          </mc:Fallback>
        </mc:AlternateContent>
      </w:r>
      <w:r>
        <w:rPr>
          <w:noProof/>
        </w:rPr>
        <mc:AlternateContent>
          <mc:Choice Requires="wps">
            <w:drawing>
              <wp:anchor distT="0" distB="0" distL="114300" distR="114300" simplePos="0" relativeHeight="251657216" behindDoc="0" locked="0" layoutInCell="0" allowOverlap="1" wp14:anchorId="760FF5B0" wp14:editId="29DC3CDF">
                <wp:simplePos x="0" y="0"/>
                <wp:positionH relativeFrom="column">
                  <wp:posOffset>4663440</wp:posOffset>
                </wp:positionH>
                <wp:positionV relativeFrom="paragraph">
                  <wp:posOffset>92710</wp:posOffset>
                </wp:positionV>
                <wp:extent cx="1943100" cy="746760"/>
                <wp:effectExtent l="0" t="0" r="0" b="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746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4C4FA" w14:textId="608EE118" w:rsidR="005732CA" w:rsidRPr="00244302" w:rsidRDefault="005732CA" w:rsidP="00B5726C">
                            <w:pPr>
                              <w:jc w:val="right"/>
                              <w:rPr>
                                <w:rFonts w:ascii="Arial" w:hAnsi="Arial"/>
                                <w:color w:val="000080"/>
                                <w:sz w:val="18"/>
                                <w:szCs w:val="18"/>
                              </w:rPr>
                            </w:pPr>
                          </w:p>
                          <w:p w14:paraId="6CA579CB" w14:textId="4B9B8C2C" w:rsidR="00067B62" w:rsidRPr="00244302" w:rsidRDefault="00457027" w:rsidP="00B5726C">
                            <w:pPr>
                              <w:jc w:val="right"/>
                              <w:rPr>
                                <w:rFonts w:ascii="Arial" w:hAnsi="Arial"/>
                                <w:color w:val="000080"/>
                                <w:sz w:val="18"/>
                                <w:szCs w:val="18"/>
                              </w:rPr>
                            </w:pPr>
                            <w:r w:rsidRPr="00244302">
                              <w:rPr>
                                <w:rFonts w:ascii="Arial" w:hAnsi="Arial"/>
                                <w:color w:val="000080"/>
                                <w:sz w:val="18"/>
                                <w:szCs w:val="18"/>
                              </w:rPr>
                              <w:t>6</w:t>
                            </w:r>
                            <w:r w:rsidR="003E3593">
                              <w:rPr>
                                <w:rFonts w:ascii="Arial" w:hAnsi="Arial"/>
                                <w:color w:val="000080"/>
                                <w:sz w:val="18"/>
                                <w:szCs w:val="18"/>
                              </w:rPr>
                              <w:t>6</w:t>
                            </w:r>
                            <w:r w:rsidRPr="00244302">
                              <w:rPr>
                                <w:rFonts w:ascii="Arial" w:hAnsi="Arial"/>
                                <w:color w:val="000080"/>
                                <w:sz w:val="18"/>
                                <w:szCs w:val="18"/>
                              </w:rPr>
                              <w:t>0</w:t>
                            </w:r>
                            <w:r w:rsidR="003E3593">
                              <w:rPr>
                                <w:rFonts w:ascii="Arial" w:hAnsi="Arial"/>
                                <w:color w:val="000080"/>
                                <w:sz w:val="18"/>
                                <w:szCs w:val="18"/>
                              </w:rPr>
                              <w:t>6</w:t>
                            </w:r>
                            <w:r w:rsidRPr="00244302">
                              <w:rPr>
                                <w:rFonts w:ascii="Arial" w:hAnsi="Arial"/>
                                <w:color w:val="000080"/>
                                <w:sz w:val="18"/>
                                <w:szCs w:val="18"/>
                              </w:rPr>
                              <w:t xml:space="preserve"> </w:t>
                            </w:r>
                            <w:r w:rsidR="003E3593">
                              <w:rPr>
                                <w:rFonts w:ascii="Arial" w:hAnsi="Arial"/>
                                <w:color w:val="000080"/>
                                <w:sz w:val="18"/>
                                <w:szCs w:val="18"/>
                              </w:rPr>
                              <w:t>W.</w:t>
                            </w:r>
                            <w:r w:rsidRPr="00244302">
                              <w:rPr>
                                <w:rFonts w:ascii="Arial" w:hAnsi="Arial"/>
                                <w:color w:val="000080"/>
                                <w:sz w:val="18"/>
                                <w:szCs w:val="18"/>
                              </w:rPr>
                              <w:t xml:space="preserve"> </w:t>
                            </w:r>
                            <w:r w:rsidR="003E3593">
                              <w:rPr>
                                <w:rFonts w:ascii="Arial" w:hAnsi="Arial"/>
                                <w:color w:val="000080"/>
                                <w:sz w:val="18"/>
                                <w:szCs w:val="18"/>
                              </w:rPr>
                              <w:t>Broad</w:t>
                            </w:r>
                            <w:r w:rsidRPr="00244302">
                              <w:rPr>
                                <w:rFonts w:ascii="Arial" w:hAnsi="Arial"/>
                                <w:color w:val="000080"/>
                                <w:sz w:val="18"/>
                                <w:szCs w:val="18"/>
                              </w:rPr>
                              <w:t xml:space="preserve"> S</w:t>
                            </w:r>
                            <w:r w:rsidR="004454F3" w:rsidRPr="00244302">
                              <w:rPr>
                                <w:rFonts w:ascii="Arial" w:hAnsi="Arial"/>
                                <w:color w:val="000080"/>
                                <w:sz w:val="18"/>
                                <w:szCs w:val="18"/>
                              </w:rPr>
                              <w:t>treet</w:t>
                            </w:r>
                            <w:r w:rsidRPr="00244302">
                              <w:rPr>
                                <w:rFonts w:ascii="Arial" w:hAnsi="Arial"/>
                                <w:color w:val="000080"/>
                                <w:sz w:val="18"/>
                                <w:szCs w:val="18"/>
                              </w:rPr>
                              <w:t>, S</w:t>
                            </w:r>
                            <w:r w:rsidR="004454F3" w:rsidRPr="00244302">
                              <w:rPr>
                                <w:rFonts w:ascii="Arial" w:hAnsi="Arial"/>
                                <w:color w:val="000080"/>
                                <w:sz w:val="18"/>
                                <w:szCs w:val="18"/>
                              </w:rPr>
                              <w:t>uite</w:t>
                            </w:r>
                            <w:r w:rsidRPr="00244302">
                              <w:rPr>
                                <w:rFonts w:ascii="Arial" w:hAnsi="Arial"/>
                                <w:color w:val="000080"/>
                                <w:sz w:val="18"/>
                                <w:szCs w:val="18"/>
                              </w:rPr>
                              <w:t xml:space="preserve"> </w:t>
                            </w:r>
                            <w:r w:rsidR="003E3593">
                              <w:rPr>
                                <w:rFonts w:ascii="Arial" w:hAnsi="Arial"/>
                                <w:color w:val="000080"/>
                                <w:sz w:val="18"/>
                                <w:szCs w:val="18"/>
                              </w:rPr>
                              <w:t>500</w:t>
                            </w:r>
                          </w:p>
                          <w:p w14:paraId="233E4BD2" w14:textId="3734DF0E" w:rsidR="00067B62" w:rsidRPr="00244302" w:rsidRDefault="00CF6ABD" w:rsidP="007C64E6">
                            <w:pPr>
                              <w:jc w:val="right"/>
                              <w:rPr>
                                <w:rFonts w:ascii="Arial" w:hAnsi="Arial"/>
                                <w:color w:val="000080"/>
                                <w:sz w:val="18"/>
                                <w:szCs w:val="18"/>
                              </w:rPr>
                            </w:pPr>
                            <w:r w:rsidRPr="00244302">
                              <w:rPr>
                                <w:rFonts w:ascii="Arial" w:hAnsi="Arial"/>
                                <w:color w:val="000080"/>
                                <w:sz w:val="18"/>
                                <w:szCs w:val="18"/>
                              </w:rPr>
                              <w:t>Richmond, Virginia</w:t>
                            </w:r>
                            <w:r w:rsidR="00B5726C" w:rsidRPr="00244302">
                              <w:rPr>
                                <w:rFonts w:ascii="Arial" w:hAnsi="Arial"/>
                                <w:color w:val="000080"/>
                                <w:sz w:val="18"/>
                                <w:szCs w:val="18"/>
                              </w:rPr>
                              <w:t xml:space="preserve"> 232</w:t>
                            </w:r>
                            <w:r w:rsidR="003E3593">
                              <w:rPr>
                                <w:rFonts w:ascii="Arial" w:hAnsi="Arial"/>
                                <w:color w:val="000080"/>
                                <w:sz w:val="18"/>
                                <w:szCs w:val="18"/>
                              </w:rPr>
                              <w:t>30</w:t>
                            </w:r>
                          </w:p>
                          <w:p w14:paraId="27EF807F" w14:textId="77777777" w:rsidR="00B5726C" w:rsidRPr="00244302" w:rsidRDefault="00B5726C" w:rsidP="007C64E6">
                            <w:pPr>
                              <w:jc w:val="right"/>
                              <w:rPr>
                                <w:rFonts w:ascii="Arial" w:hAnsi="Arial"/>
                                <w:color w:val="000080"/>
                                <w:sz w:val="18"/>
                                <w:szCs w:val="18"/>
                              </w:rPr>
                            </w:pPr>
                            <w:r w:rsidRPr="00244302">
                              <w:rPr>
                                <w:rFonts w:ascii="Arial" w:hAnsi="Arial"/>
                                <w:color w:val="000080"/>
                                <w:sz w:val="18"/>
                                <w:szCs w:val="18"/>
                              </w:rPr>
                              <w:t>PHONE (804) 371-2327</w:t>
                            </w:r>
                          </w:p>
                          <w:p w14:paraId="2A214D5F" w14:textId="77777777" w:rsidR="00B5726C" w:rsidRPr="00244302" w:rsidRDefault="00DC4FD9" w:rsidP="007C64E6">
                            <w:pPr>
                              <w:jc w:val="right"/>
                              <w:rPr>
                                <w:rFonts w:ascii="Arial" w:hAnsi="Arial"/>
                                <w:color w:val="000080"/>
                                <w:sz w:val="18"/>
                                <w:szCs w:val="18"/>
                              </w:rPr>
                            </w:pPr>
                            <w:r w:rsidRPr="00244302">
                              <w:rPr>
                                <w:rFonts w:ascii="Arial" w:hAnsi="Arial"/>
                                <w:color w:val="000080"/>
                                <w:sz w:val="18"/>
                                <w:szCs w:val="18"/>
                              </w:rPr>
                              <w:t xml:space="preserve">FAX (804) </w:t>
                            </w:r>
                            <w:r w:rsidR="00134FC9" w:rsidRPr="00244302">
                              <w:rPr>
                                <w:rFonts w:ascii="Arial" w:hAnsi="Arial"/>
                                <w:color w:val="000080"/>
                                <w:sz w:val="18"/>
                                <w:szCs w:val="18"/>
                              </w:rPr>
                              <w:t>371-6524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F5B0" id="Text Box 2" o:spid="_x0000_s1027" type="#_x0000_t202" alt="&quot;&quot;" style="position:absolute;left:0;text-align:left;margin-left:367.2pt;margin-top:7.3pt;width:153pt;height:5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" o:allowincell="f" stroked="f">
                <v:textbox>
                  <w:txbxContent>
                    <w:p w14:paraId="1B24C4FA" w14:textId="608EE118" w:rsidR="005732CA" w:rsidRPr="00244302" w:rsidRDefault="005732CA" w:rsidP="00B5726C">
                      <w:pPr>
                        <w:jc w:val="right"/>
                        <w:rPr>
                          <w:rFonts w:ascii="Arial" w:hAnsi="Arial"/>
                          <w:color w:val="000080"/>
                          <w:sz w:val="18"/>
                          <w:szCs w:val="18"/>
                        </w:rPr>
                      </w:pPr>
                    </w:p>
                    <w:p w14:paraId="6CA579CB" w14:textId="4B9B8C2C" w:rsidR="00067B62" w:rsidRPr="00244302" w:rsidRDefault="00457027" w:rsidP="00B5726C">
                      <w:pPr>
                        <w:jc w:val="right"/>
                        <w:rPr>
                          <w:rFonts w:ascii="Arial" w:hAnsi="Arial"/>
                          <w:color w:val="000080"/>
                          <w:sz w:val="18"/>
                          <w:szCs w:val="18"/>
                        </w:rPr>
                      </w:pPr>
                      <w:r w:rsidRPr="00244302">
                        <w:rPr>
                          <w:rFonts w:ascii="Arial" w:hAnsi="Arial"/>
                          <w:color w:val="000080"/>
                          <w:sz w:val="18"/>
                          <w:szCs w:val="18"/>
                        </w:rPr>
                        <w:t>6</w:t>
                      </w:r>
                      <w:r w:rsidR="003E3593">
                        <w:rPr>
                          <w:rFonts w:ascii="Arial" w:hAnsi="Arial"/>
                          <w:color w:val="000080"/>
                          <w:sz w:val="18"/>
                          <w:szCs w:val="18"/>
                        </w:rPr>
                        <w:t>6</w:t>
                      </w:r>
                      <w:r w:rsidRPr="00244302">
                        <w:rPr>
                          <w:rFonts w:ascii="Arial" w:hAnsi="Arial"/>
                          <w:color w:val="000080"/>
                          <w:sz w:val="18"/>
                          <w:szCs w:val="18"/>
                        </w:rPr>
                        <w:t>0</w:t>
                      </w:r>
                      <w:r w:rsidR="003E3593">
                        <w:rPr>
                          <w:rFonts w:ascii="Arial" w:hAnsi="Arial"/>
                          <w:color w:val="000080"/>
                          <w:sz w:val="18"/>
                          <w:szCs w:val="18"/>
                        </w:rPr>
                        <w:t>6</w:t>
                      </w:r>
                      <w:r w:rsidRPr="00244302">
                        <w:rPr>
                          <w:rFonts w:ascii="Arial" w:hAnsi="Arial"/>
                          <w:color w:val="000080"/>
                          <w:sz w:val="18"/>
                          <w:szCs w:val="18"/>
                        </w:rPr>
                        <w:t xml:space="preserve"> </w:t>
                      </w:r>
                      <w:r w:rsidR="003E3593">
                        <w:rPr>
                          <w:rFonts w:ascii="Arial" w:hAnsi="Arial"/>
                          <w:color w:val="000080"/>
                          <w:sz w:val="18"/>
                          <w:szCs w:val="18"/>
                        </w:rPr>
                        <w:t>W.</w:t>
                      </w:r>
                      <w:r w:rsidRPr="00244302">
                        <w:rPr>
                          <w:rFonts w:ascii="Arial" w:hAnsi="Arial"/>
                          <w:color w:val="000080"/>
                          <w:sz w:val="18"/>
                          <w:szCs w:val="18"/>
                        </w:rPr>
                        <w:t xml:space="preserve"> </w:t>
                      </w:r>
                      <w:r w:rsidR="003E3593">
                        <w:rPr>
                          <w:rFonts w:ascii="Arial" w:hAnsi="Arial"/>
                          <w:color w:val="000080"/>
                          <w:sz w:val="18"/>
                          <w:szCs w:val="18"/>
                        </w:rPr>
                        <w:t>Broad</w:t>
                      </w:r>
                      <w:r w:rsidRPr="00244302">
                        <w:rPr>
                          <w:rFonts w:ascii="Arial" w:hAnsi="Arial"/>
                          <w:color w:val="000080"/>
                          <w:sz w:val="18"/>
                          <w:szCs w:val="18"/>
                        </w:rPr>
                        <w:t xml:space="preserve"> S</w:t>
                      </w:r>
                      <w:r w:rsidR="004454F3" w:rsidRPr="00244302">
                        <w:rPr>
                          <w:rFonts w:ascii="Arial" w:hAnsi="Arial"/>
                          <w:color w:val="000080"/>
                          <w:sz w:val="18"/>
                          <w:szCs w:val="18"/>
                        </w:rPr>
                        <w:t>treet</w:t>
                      </w:r>
                      <w:r w:rsidRPr="00244302">
                        <w:rPr>
                          <w:rFonts w:ascii="Arial" w:hAnsi="Arial"/>
                          <w:color w:val="000080"/>
                          <w:sz w:val="18"/>
                          <w:szCs w:val="18"/>
                        </w:rPr>
                        <w:t>, S</w:t>
                      </w:r>
                      <w:r w:rsidR="004454F3" w:rsidRPr="00244302">
                        <w:rPr>
                          <w:rFonts w:ascii="Arial" w:hAnsi="Arial"/>
                          <w:color w:val="000080"/>
                          <w:sz w:val="18"/>
                          <w:szCs w:val="18"/>
                        </w:rPr>
                        <w:t>uite</w:t>
                      </w:r>
                      <w:r w:rsidRPr="00244302">
                        <w:rPr>
                          <w:rFonts w:ascii="Arial" w:hAnsi="Arial"/>
                          <w:color w:val="000080"/>
                          <w:sz w:val="18"/>
                          <w:szCs w:val="18"/>
                        </w:rPr>
                        <w:t xml:space="preserve"> </w:t>
                      </w:r>
                      <w:r w:rsidR="003E3593">
                        <w:rPr>
                          <w:rFonts w:ascii="Arial" w:hAnsi="Arial"/>
                          <w:color w:val="000080"/>
                          <w:sz w:val="18"/>
                          <w:szCs w:val="18"/>
                        </w:rPr>
                        <w:t>500</w:t>
                      </w:r>
                    </w:p>
                    <w:p w14:paraId="233E4BD2" w14:textId="3734DF0E" w:rsidR="00067B62" w:rsidRPr="00244302" w:rsidRDefault="00CF6ABD" w:rsidP="007C64E6">
                      <w:pPr>
                        <w:jc w:val="right"/>
                        <w:rPr>
                          <w:rFonts w:ascii="Arial" w:hAnsi="Arial"/>
                          <w:color w:val="000080"/>
                          <w:sz w:val="18"/>
                          <w:szCs w:val="18"/>
                        </w:rPr>
                      </w:pPr>
                      <w:r w:rsidRPr="00244302">
                        <w:rPr>
                          <w:rFonts w:ascii="Arial" w:hAnsi="Arial"/>
                          <w:color w:val="000080"/>
                          <w:sz w:val="18"/>
                          <w:szCs w:val="18"/>
                        </w:rPr>
                        <w:t>Richmond, Virginia</w:t>
                      </w:r>
                      <w:r w:rsidR="00B5726C" w:rsidRPr="00244302">
                        <w:rPr>
                          <w:rFonts w:ascii="Arial" w:hAnsi="Arial"/>
                          <w:color w:val="000080"/>
                          <w:sz w:val="18"/>
                          <w:szCs w:val="18"/>
                        </w:rPr>
                        <w:t xml:space="preserve"> 232</w:t>
                      </w:r>
                      <w:r w:rsidR="003E3593">
                        <w:rPr>
                          <w:rFonts w:ascii="Arial" w:hAnsi="Arial"/>
                          <w:color w:val="000080"/>
                          <w:sz w:val="18"/>
                          <w:szCs w:val="18"/>
                        </w:rPr>
                        <w:t>30</w:t>
                      </w:r>
                    </w:p>
                    <w:p w14:paraId="27EF807F" w14:textId="77777777" w:rsidR="00B5726C" w:rsidRPr="00244302" w:rsidRDefault="00B5726C" w:rsidP="007C64E6">
                      <w:pPr>
                        <w:jc w:val="right"/>
                        <w:rPr>
                          <w:rFonts w:ascii="Arial" w:hAnsi="Arial"/>
                          <w:color w:val="000080"/>
                          <w:sz w:val="18"/>
                          <w:szCs w:val="18"/>
                        </w:rPr>
                      </w:pPr>
                      <w:r w:rsidRPr="00244302">
                        <w:rPr>
                          <w:rFonts w:ascii="Arial" w:hAnsi="Arial"/>
                          <w:color w:val="000080"/>
                          <w:sz w:val="18"/>
                          <w:szCs w:val="18"/>
                        </w:rPr>
                        <w:t>PHONE (804) 371-2327</w:t>
                      </w:r>
                    </w:p>
                    <w:p w14:paraId="2A214D5F" w14:textId="77777777" w:rsidR="00B5726C" w:rsidRPr="00244302" w:rsidRDefault="00DC4FD9" w:rsidP="007C64E6">
                      <w:pPr>
                        <w:jc w:val="right"/>
                        <w:rPr>
                          <w:rFonts w:ascii="Arial" w:hAnsi="Arial"/>
                          <w:color w:val="000080"/>
                          <w:sz w:val="18"/>
                          <w:szCs w:val="18"/>
                        </w:rPr>
                      </w:pPr>
                      <w:r w:rsidRPr="00244302">
                        <w:rPr>
                          <w:rFonts w:ascii="Arial" w:hAnsi="Arial"/>
                          <w:color w:val="000080"/>
                          <w:sz w:val="18"/>
                          <w:szCs w:val="18"/>
                        </w:rPr>
                        <w:t xml:space="preserve">FAX (804) </w:t>
                      </w:r>
                      <w:r w:rsidR="00134FC9" w:rsidRPr="00244302">
                        <w:rPr>
                          <w:rFonts w:ascii="Arial" w:hAnsi="Arial"/>
                          <w:color w:val="000080"/>
                          <w:sz w:val="18"/>
                          <w:szCs w:val="18"/>
                        </w:rPr>
                        <w:t>371-6524</w:t>
                      </w:r>
                    </w:p>
                  </w:txbxContent>
                </v:textbox>
              </v:shape>
            </w:pict>
          </mc:Fallback>
        </mc:AlternateContent>
      </w:r>
      <w:r w:rsidR="005732CA">
        <w:rPr>
          <w:sz w:val="22"/>
        </w:rPr>
        <w:t>DEPARTMENT OF LABOR AND INDUSTRY</w:t>
      </w:r>
    </w:p>
    <w:p w14:paraId="2B9A34C2" w14:textId="77777777" w:rsidR="00124091" w:rsidRPr="00124091" w:rsidRDefault="00124091" w:rsidP="00124091"/>
    <w:p w14:paraId="4F7C0753" w14:textId="77777777" w:rsidR="00595BFB" w:rsidRDefault="005732CA" w:rsidP="00FA101D">
      <w:pPr>
        <w:ind w:firstLine="720"/>
        <w:rPr>
          <w:rFonts w:ascii="Arial" w:hAnsi="Arial"/>
        </w:rPr>
      </w:pPr>
      <w:r>
        <w:rPr>
          <w:rFonts w:ascii="Arial" w:hAnsi="Arial"/>
        </w:rPr>
        <w:t xml:space="preserve"> </w:t>
      </w:r>
      <w:r w:rsidR="00FA101D">
        <w:rPr>
          <w:rFonts w:ascii="Arial" w:hAnsi="Arial"/>
        </w:rPr>
        <w:t xml:space="preserve">          </w:t>
      </w:r>
    </w:p>
    <w:p w14:paraId="6623ED2F" w14:textId="77777777" w:rsidR="00595BFB" w:rsidRDefault="00595BFB" w:rsidP="00FA101D">
      <w:pPr>
        <w:ind w:firstLine="720"/>
        <w:rPr>
          <w:rFonts w:ascii="Arial" w:hAnsi="Arial"/>
        </w:rPr>
      </w:pPr>
    </w:p>
    <w:p w14:paraId="76354934" w14:textId="77777777" w:rsidR="00595BFB" w:rsidRDefault="00595BFB" w:rsidP="00FA101D">
      <w:pPr>
        <w:ind w:firstLine="720"/>
        <w:rPr>
          <w:rFonts w:ascii="Arial" w:hAnsi="Arial"/>
        </w:rPr>
      </w:pPr>
    </w:p>
    <w:p w14:paraId="09A678E5" w14:textId="2D3A0A9F" w:rsidR="00595BFB" w:rsidRDefault="00C906E0" w:rsidP="00595BFB">
      <w:pPr>
        <w:rPr>
          <w:sz w:val="22"/>
          <w:szCs w:val="22"/>
        </w:rPr>
      </w:pPr>
      <w:r w:rsidRPr="00C906E0">
        <w:rPr>
          <w:sz w:val="22"/>
          <w:szCs w:val="22"/>
        </w:rPr>
        <w:t>July, 3, 2024</w:t>
      </w:r>
    </w:p>
    <w:p w14:paraId="02554DB7" w14:textId="77777777" w:rsidR="00C906E0" w:rsidRPr="00C906E0" w:rsidRDefault="00C906E0" w:rsidP="00595BFB">
      <w:pPr>
        <w:rPr>
          <w:sz w:val="22"/>
          <w:szCs w:val="22"/>
        </w:rPr>
      </w:pPr>
    </w:p>
    <w:p w14:paraId="5C71792E" w14:textId="68422876" w:rsidR="00595BFB" w:rsidRPr="00C906E0" w:rsidRDefault="00595BFB" w:rsidP="00595BFB">
      <w:pPr>
        <w:rPr>
          <w:sz w:val="22"/>
          <w:szCs w:val="22"/>
        </w:rPr>
      </w:pPr>
      <w:r w:rsidRPr="00C906E0">
        <w:rPr>
          <w:rFonts w:ascii="Arial" w:hAnsi="Arial"/>
          <w:sz w:val="22"/>
          <w:szCs w:val="22"/>
        </w:rPr>
        <w:t>M</w:t>
      </w:r>
      <w:r w:rsidRPr="00C906E0">
        <w:rPr>
          <w:sz w:val="22"/>
          <w:szCs w:val="22"/>
        </w:rPr>
        <w:t>ichael Rivera</w:t>
      </w:r>
    </w:p>
    <w:p w14:paraId="0842C05E" w14:textId="77777777" w:rsidR="00595BFB" w:rsidRPr="00C906E0" w:rsidRDefault="00595BFB" w:rsidP="00595BFB">
      <w:pPr>
        <w:rPr>
          <w:sz w:val="22"/>
          <w:szCs w:val="22"/>
        </w:rPr>
      </w:pPr>
      <w:r w:rsidRPr="00C906E0">
        <w:rPr>
          <w:sz w:val="22"/>
          <w:szCs w:val="22"/>
        </w:rPr>
        <w:t xml:space="preserve">Regional Administrator, Region III </w:t>
      </w:r>
    </w:p>
    <w:p w14:paraId="03DA83C9" w14:textId="77777777" w:rsidR="00595BFB" w:rsidRPr="00C906E0" w:rsidRDefault="00595BFB" w:rsidP="00595BFB">
      <w:pPr>
        <w:rPr>
          <w:sz w:val="22"/>
          <w:szCs w:val="22"/>
        </w:rPr>
      </w:pPr>
      <w:r w:rsidRPr="00C906E0">
        <w:rPr>
          <w:sz w:val="22"/>
          <w:szCs w:val="22"/>
        </w:rPr>
        <w:t>U. S. Department of Labor – OSHA</w:t>
      </w:r>
    </w:p>
    <w:p w14:paraId="70FE5AE2" w14:textId="77777777" w:rsidR="00595BFB" w:rsidRPr="00C906E0" w:rsidRDefault="00595BFB" w:rsidP="00595BFB">
      <w:pPr>
        <w:rPr>
          <w:sz w:val="22"/>
          <w:szCs w:val="22"/>
        </w:rPr>
      </w:pPr>
      <w:r w:rsidRPr="00C906E0">
        <w:rPr>
          <w:sz w:val="22"/>
          <w:szCs w:val="22"/>
        </w:rPr>
        <w:t xml:space="preserve">The Curtis Center, Suite 740 </w:t>
      </w:r>
    </w:p>
    <w:p w14:paraId="68F17806" w14:textId="77777777" w:rsidR="00595BFB" w:rsidRPr="00C906E0" w:rsidRDefault="00595BFB" w:rsidP="00595BFB">
      <w:pPr>
        <w:rPr>
          <w:sz w:val="22"/>
          <w:szCs w:val="22"/>
        </w:rPr>
      </w:pPr>
      <w:r w:rsidRPr="00C906E0">
        <w:rPr>
          <w:sz w:val="22"/>
          <w:szCs w:val="22"/>
        </w:rPr>
        <w:t xml:space="preserve">170 South Independence Mall West </w:t>
      </w:r>
    </w:p>
    <w:p w14:paraId="12967BFD" w14:textId="77777777" w:rsidR="00595BFB" w:rsidRPr="00C906E0" w:rsidRDefault="00595BFB" w:rsidP="00595BFB">
      <w:pPr>
        <w:rPr>
          <w:sz w:val="22"/>
          <w:szCs w:val="22"/>
        </w:rPr>
      </w:pPr>
      <w:r w:rsidRPr="00C906E0">
        <w:rPr>
          <w:sz w:val="22"/>
          <w:szCs w:val="22"/>
        </w:rPr>
        <w:t xml:space="preserve">Philadelphia, PA 19106-3309 </w:t>
      </w:r>
    </w:p>
    <w:p w14:paraId="321F4B6A" w14:textId="77777777" w:rsidR="00595BFB" w:rsidRPr="00C906E0" w:rsidRDefault="00595BFB" w:rsidP="00595BFB">
      <w:pPr>
        <w:rPr>
          <w:sz w:val="22"/>
          <w:szCs w:val="22"/>
        </w:rPr>
      </w:pPr>
    </w:p>
    <w:p w14:paraId="1F163D07" w14:textId="77777777" w:rsidR="00595BFB" w:rsidRPr="00C906E0" w:rsidRDefault="00595BFB" w:rsidP="00595BFB">
      <w:pPr>
        <w:rPr>
          <w:sz w:val="22"/>
          <w:szCs w:val="22"/>
        </w:rPr>
      </w:pPr>
      <w:r w:rsidRPr="00C906E0">
        <w:rPr>
          <w:sz w:val="22"/>
          <w:szCs w:val="22"/>
        </w:rPr>
        <w:t xml:space="preserve">SUBJECT: </w:t>
      </w:r>
      <w:r w:rsidRPr="00C906E0">
        <w:rPr>
          <w:sz w:val="22"/>
          <w:szCs w:val="22"/>
        </w:rPr>
        <w:tab/>
        <w:t xml:space="preserve">Virginia FY 2023 Comprehensive Federal Annual Monitoring and Evaluation </w:t>
      </w:r>
    </w:p>
    <w:p w14:paraId="332FFEE6" w14:textId="77777777" w:rsidR="00595BFB" w:rsidRPr="00C906E0" w:rsidRDefault="00595BFB" w:rsidP="00595BFB">
      <w:pPr>
        <w:ind w:left="720" w:firstLine="720"/>
        <w:rPr>
          <w:sz w:val="22"/>
          <w:szCs w:val="22"/>
        </w:rPr>
      </w:pPr>
      <w:r w:rsidRPr="00C906E0">
        <w:rPr>
          <w:sz w:val="22"/>
          <w:szCs w:val="22"/>
        </w:rPr>
        <w:t xml:space="preserve">(FAME) Report </w:t>
      </w:r>
    </w:p>
    <w:p w14:paraId="535290B9" w14:textId="77777777" w:rsidR="00595BFB" w:rsidRPr="00C906E0" w:rsidRDefault="00595BFB" w:rsidP="00595BFB">
      <w:pPr>
        <w:ind w:left="720" w:firstLine="720"/>
        <w:rPr>
          <w:sz w:val="22"/>
          <w:szCs w:val="22"/>
        </w:rPr>
      </w:pPr>
    </w:p>
    <w:p w14:paraId="52532BE8" w14:textId="1C8FA3F8" w:rsidR="00595BFB" w:rsidRPr="00C906E0" w:rsidRDefault="00595BFB" w:rsidP="00595BFB">
      <w:pPr>
        <w:rPr>
          <w:sz w:val="22"/>
          <w:szCs w:val="22"/>
        </w:rPr>
      </w:pPr>
      <w:r w:rsidRPr="00C906E0">
        <w:rPr>
          <w:sz w:val="22"/>
          <w:szCs w:val="22"/>
        </w:rPr>
        <w:t>Dear Mr. Rivera</w:t>
      </w:r>
      <w:r w:rsidR="00C906E0">
        <w:rPr>
          <w:sz w:val="22"/>
          <w:szCs w:val="22"/>
        </w:rPr>
        <w:t>:</w:t>
      </w:r>
    </w:p>
    <w:p w14:paraId="265E9879" w14:textId="77777777" w:rsidR="00595BFB" w:rsidRPr="00C906E0" w:rsidRDefault="00595BFB" w:rsidP="00595BFB">
      <w:pPr>
        <w:rPr>
          <w:sz w:val="22"/>
          <w:szCs w:val="22"/>
        </w:rPr>
      </w:pPr>
    </w:p>
    <w:p w14:paraId="5BC83686" w14:textId="77777777" w:rsidR="00595BFB" w:rsidRPr="00C906E0" w:rsidRDefault="00595BFB" w:rsidP="00595BFB">
      <w:pPr>
        <w:rPr>
          <w:sz w:val="22"/>
          <w:szCs w:val="22"/>
        </w:rPr>
      </w:pPr>
      <w:r w:rsidRPr="00C906E0">
        <w:rPr>
          <w:sz w:val="22"/>
          <w:szCs w:val="22"/>
        </w:rPr>
        <w:t xml:space="preserve">Thank you for your letter of June 20, 2024, forwarding Virginia’s FY 2023 Comprehensive Federal Annual and Evaluation (FAME) Report for the Virginia Occupational Safety and Health (VOSH) program. The VOSH program appreciates the constructive input and feedback provided by the OSHA evaluation team. We value the ongoing cooperative and mutually supportive relationship with Region III. </w:t>
      </w:r>
    </w:p>
    <w:p w14:paraId="6AD045F0" w14:textId="77777777" w:rsidR="00595BFB" w:rsidRPr="00C906E0" w:rsidRDefault="00595BFB" w:rsidP="00595BFB">
      <w:pPr>
        <w:rPr>
          <w:sz w:val="22"/>
          <w:szCs w:val="22"/>
        </w:rPr>
      </w:pPr>
    </w:p>
    <w:p w14:paraId="2AE0AB51" w14:textId="77777777" w:rsidR="00595BFB" w:rsidRPr="00C906E0" w:rsidRDefault="00595BFB" w:rsidP="00595BFB">
      <w:pPr>
        <w:rPr>
          <w:sz w:val="22"/>
          <w:szCs w:val="22"/>
        </w:rPr>
      </w:pPr>
      <w:r w:rsidRPr="00C906E0">
        <w:rPr>
          <w:sz w:val="22"/>
          <w:szCs w:val="22"/>
        </w:rPr>
        <w:t xml:space="preserve">We concur with the findings as written and are working towards implementing the recommendations identified in the FAME report. The specific responses to the findings and observations will be submitted as part of the FY 2023 Corrective Action Plan (CAP) by the July 31, 2024, deadline. </w:t>
      </w:r>
    </w:p>
    <w:p w14:paraId="596BD414" w14:textId="77777777" w:rsidR="00595BFB" w:rsidRPr="00C906E0" w:rsidRDefault="00595BFB" w:rsidP="00595BFB">
      <w:pPr>
        <w:rPr>
          <w:sz w:val="22"/>
          <w:szCs w:val="22"/>
        </w:rPr>
      </w:pPr>
    </w:p>
    <w:p w14:paraId="081906D7" w14:textId="77777777" w:rsidR="00595BFB" w:rsidRPr="00C906E0" w:rsidRDefault="00595BFB" w:rsidP="00595BFB">
      <w:pPr>
        <w:contextualSpacing/>
        <w:rPr>
          <w:sz w:val="22"/>
          <w:szCs w:val="22"/>
        </w:rPr>
      </w:pPr>
      <w:r w:rsidRPr="00C906E0">
        <w:rPr>
          <w:sz w:val="22"/>
          <w:szCs w:val="22"/>
        </w:rPr>
        <w:t>Once again, the VOSH Program values the partnership with federal OSHA and appreciates the feedback which helps us drive continuous improvement.</w:t>
      </w:r>
    </w:p>
    <w:p w14:paraId="4328135D" w14:textId="77777777" w:rsidR="00595BFB" w:rsidRPr="00C906E0" w:rsidRDefault="00595BFB" w:rsidP="00595BFB">
      <w:pPr>
        <w:rPr>
          <w:sz w:val="22"/>
          <w:szCs w:val="22"/>
        </w:rPr>
      </w:pPr>
    </w:p>
    <w:p w14:paraId="737BA588" w14:textId="77777777" w:rsidR="00595BFB" w:rsidRPr="00C906E0" w:rsidRDefault="00595BFB" w:rsidP="00C906E0">
      <w:pPr>
        <w:rPr>
          <w:sz w:val="22"/>
          <w:szCs w:val="22"/>
        </w:rPr>
      </w:pPr>
      <w:r w:rsidRPr="00C906E0">
        <w:rPr>
          <w:sz w:val="22"/>
          <w:szCs w:val="22"/>
        </w:rPr>
        <w:t>Sincerely,</w:t>
      </w:r>
    </w:p>
    <w:p w14:paraId="456F0393" w14:textId="77777777" w:rsidR="002654BF" w:rsidRDefault="002654BF" w:rsidP="00C906E0">
      <w:pPr>
        <w:rPr>
          <w:sz w:val="22"/>
          <w:szCs w:val="22"/>
        </w:rPr>
      </w:pPr>
    </w:p>
    <w:p w14:paraId="3179D56B" w14:textId="1A0ED0DA" w:rsidR="00C906E0" w:rsidRPr="00C906E0" w:rsidRDefault="00C906E0" w:rsidP="00C906E0">
      <w:pPr>
        <w:rPr>
          <w:sz w:val="22"/>
          <w:szCs w:val="22"/>
        </w:rPr>
      </w:pPr>
      <w:r w:rsidRPr="00C906E0">
        <w:rPr>
          <w:sz w:val="22"/>
          <w:szCs w:val="22"/>
        </w:rPr>
        <w:t>Charles Stiff</w:t>
      </w:r>
      <w:r>
        <w:rPr>
          <w:sz w:val="22"/>
          <w:szCs w:val="22"/>
        </w:rPr>
        <w:t xml:space="preserve">, </w:t>
      </w:r>
      <w:r w:rsidRPr="00C906E0">
        <w:rPr>
          <w:sz w:val="22"/>
          <w:szCs w:val="22"/>
        </w:rPr>
        <w:t>Deputy Commissioner</w:t>
      </w:r>
    </w:p>
    <w:p w14:paraId="653A4BF0" w14:textId="67F904B8" w:rsidR="00C906E0" w:rsidRPr="00C906E0" w:rsidRDefault="00C906E0" w:rsidP="00C906E0">
      <w:pPr>
        <w:rPr>
          <w:sz w:val="22"/>
          <w:szCs w:val="22"/>
        </w:rPr>
      </w:pPr>
      <w:r w:rsidRPr="00C906E0">
        <w:rPr>
          <w:sz w:val="22"/>
          <w:szCs w:val="22"/>
        </w:rPr>
        <w:t>Virginia Department of Labor and Industry</w:t>
      </w:r>
    </w:p>
    <w:p w14:paraId="55E6B6FD" w14:textId="698A4EEF" w:rsidR="00FA101D" w:rsidRDefault="00FA101D" w:rsidP="00595BFB">
      <w:pPr>
        <w:rPr>
          <w:rFonts w:ascii="Arial" w:hAnsi="Arial"/>
        </w:rPr>
      </w:pPr>
    </w:p>
    <w:p w14:paraId="70D4BA0B" w14:textId="77777777" w:rsidR="00C906E0" w:rsidRDefault="00C906E0" w:rsidP="00595BFB">
      <w:pPr>
        <w:rPr>
          <w:rFonts w:ascii="Arial" w:hAnsi="Arial"/>
        </w:rPr>
      </w:pPr>
    </w:p>
    <w:p w14:paraId="29D68980" w14:textId="7EABE132" w:rsidR="00C906E0" w:rsidRPr="00C906E0" w:rsidRDefault="00C906E0" w:rsidP="00C906E0">
      <w:pPr>
        <w:rPr>
          <w:sz w:val="20"/>
          <w:szCs w:val="20"/>
        </w:rPr>
      </w:pPr>
      <w:r w:rsidRPr="00C906E0">
        <w:rPr>
          <w:sz w:val="22"/>
          <w:szCs w:val="22"/>
        </w:rPr>
        <w:t>CC:</w:t>
      </w:r>
      <w:r w:rsidRPr="00C906E0">
        <w:rPr>
          <w:sz w:val="22"/>
          <w:szCs w:val="22"/>
        </w:rPr>
        <w:tab/>
        <w:t>Gary Pan, Commissioner</w:t>
      </w:r>
    </w:p>
    <w:p w14:paraId="2665B8BC" w14:textId="77777777" w:rsidR="00C906E0" w:rsidRPr="00C906E0" w:rsidRDefault="00C906E0" w:rsidP="00C906E0">
      <w:pPr>
        <w:ind w:firstLine="720"/>
        <w:rPr>
          <w:sz w:val="22"/>
          <w:szCs w:val="22"/>
        </w:rPr>
      </w:pPr>
      <w:r w:rsidRPr="00C906E0">
        <w:rPr>
          <w:sz w:val="22"/>
          <w:szCs w:val="22"/>
        </w:rPr>
        <w:t>Virginia Department of Labor and Industry</w:t>
      </w:r>
    </w:p>
    <w:p w14:paraId="276CD7D8" w14:textId="77777777" w:rsidR="00C906E0" w:rsidRPr="00C906E0" w:rsidRDefault="00C906E0" w:rsidP="00C906E0">
      <w:pPr>
        <w:rPr>
          <w:sz w:val="22"/>
          <w:szCs w:val="22"/>
        </w:rPr>
      </w:pPr>
    </w:p>
    <w:p w14:paraId="15A14141" w14:textId="3B0D0CAB" w:rsidR="00C906E0" w:rsidRPr="00C906E0" w:rsidRDefault="00C906E0" w:rsidP="00C906E0">
      <w:pPr>
        <w:ind w:left="720"/>
        <w:rPr>
          <w:sz w:val="22"/>
          <w:szCs w:val="22"/>
        </w:rPr>
      </w:pPr>
      <w:r w:rsidRPr="00C906E0">
        <w:rPr>
          <w:sz w:val="22"/>
          <w:szCs w:val="22"/>
        </w:rPr>
        <w:t>Nicholas DeJesse, Assistant Regional Administrator—Cooperative and State Programs</w:t>
      </w:r>
    </w:p>
    <w:p w14:paraId="66510E89" w14:textId="77777777" w:rsidR="00C906E0" w:rsidRPr="00C906E0" w:rsidRDefault="00C906E0" w:rsidP="00C906E0">
      <w:pPr>
        <w:ind w:firstLine="720"/>
        <w:rPr>
          <w:sz w:val="28"/>
          <w:szCs w:val="28"/>
        </w:rPr>
      </w:pPr>
      <w:r w:rsidRPr="00C906E0">
        <w:rPr>
          <w:sz w:val="22"/>
          <w:szCs w:val="22"/>
        </w:rPr>
        <w:t>OSHA Philadelphia Region</w:t>
      </w:r>
    </w:p>
    <w:p w14:paraId="04AB0224" w14:textId="77777777" w:rsidR="00C906E0" w:rsidRDefault="00C906E0" w:rsidP="00595BFB">
      <w:pPr>
        <w:rPr>
          <w:rFonts w:ascii="Arial" w:hAnsi="Arial"/>
        </w:rPr>
      </w:pPr>
    </w:p>
    <w:sectPr w:rsidR="00C906E0" w:rsidSect="003C5A49">
      <w:pgSz w:w="12240" w:h="15840"/>
      <w:pgMar w:top="63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rk Avenue">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B4B8B"/>
    <w:multiLevelType w:val="hybridMultilevel"/>
    <w:tmpl w:val="9D9015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D6EA4"/>
    <w:multiLevelType w:val="hybridMultilevel"/>
    <w:tmpl w:val="0A7ED24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E15AF3"/>
    <w:multiLevelType w:val="hybridMultilevel"/>
    <w:tmpl w:val="C9BA6654"/>
    <w:lvl w:ilvl="0" w:tplc="0DB666C4">
      <w:start w:val="8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3A73CF"/>
    <w:multiLevelType w:val="hybridMultilevel"/>
    <w:tmpl w:val="917244D0"/>
    <w:lvl w:ilvl="0" w:tplc="06F67C86">
      <w:start w:val="80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5294B"/>
    <w:multiLevelType w:val="hybridMultilevel"/>
    <w:tmpl w:val="B38A29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505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C378C6"/>
    <w:multiLevelType w:val="hybridMultilevel"/>
    <w:tmpl w:val="A0E6072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B4D6F71"/>
    <w:multiLevelType w:val="hybridMultilevel"/>
    <w:tmpl w:val="0E2AA3B8"/>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76567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A92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F5634F"/>
    <w:multiLevelType w:val="hybridMultilevel"/>
    <w:tmpl w:val="37E0E7AC"/>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F72EB8"/>
    <w:multiLevelType w:val="hybridMultilevel"/>
    <w:tmpl w:val="04C2FC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EE00C6"/>
    <w:multiLevelType w:val="hybridMultilevel"/>
    <w:tmpl w:val="CF14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134867">
    <w:abstractNumId w:val="9"/>
  </w:num>
  <w:num w:numId="2" w16cid:durableId="1322347595">
    <w:abstractNumId w:val="8"/>
  </w:num>
  <w:num w:numId="3" w16cid:durableId="1264071495">
    <w:abstractNumId w:val="5"/>
  </w:num>
  <w:num w:numId="4" w16cid:durableId="2133014733">
    <w:abstractNumId w:val="3"/>
  </w:num>
  <w:num w:numId="5" w16cid:durableId="1252735591">
    <w:abstractNumId w:val="2"/>
  </w:num>
  <w:num w:numId="6" w16cid:durableId="2127000974">
    <w:abstractNumId w:val="10"/>
  </w:num>
  <w:num w:numId="7" w16cid:durableId="950822308">
    <w:abstractNumId w:val="4"/>
  </w:num>
  <w:num w:numId="8" w16cid:durableId="625936654">
    <w:abstractNumId w:val="11"/>
  </w:num>
  <w:num w:numId="9" w16cid:durableId="629096044">
    <w:abstractNumId w:val="0"/>
  </w:num>
  <w:num w:numId="10" w16cid:durableId="542714911">
    <w:abstractNumId w:val="7"/>
  </w:num>
  <w:num w:numId="11" w16cid:durableId="1838812782">
    <w:abstractNumId w:val="6"/>
  </w:num>
  <w:num w:numId="12" w16cid:durableId="129132901">
    <w:abstractNumId w:val="1"/>
  </w:num>
  <w:num w:numId="13" w16cid:durableId="57436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8EE"/>
    <w:rsid w:val="00011F67"/>
    <w:rsid w:val="00013A06"/>
    <w:rsid w:val="00067B62"/>
    <w:rsid w:val="000F1014"/>
    <w:rsid w:val="000F4847"/>
    <w:rsid w:val="001158EE"/>
    <w:rsid w:val="00124091"/>
    <w:rsid w:val="00134FC9"/>
    <w:rsid w:val="00151761"/>
    <w:rsid w:val="001720BA"/>
    <w:rsid w:val="001E3E0B"/>
    <w:rsid w:val="001F010E"/>
    <w:rsid w:val="00244302"/>
    <w:rsid w:val="002654BF"/>
    <w:rsid w:val="002803A9"/>
    <w:rsid w:val="002A3A8D"/>
    <w:rsid w:val="002A5F57"/>
    <w:rsid w:val="002C74AF"/>
    <w:rsid w:val="003105FB"/>
    <w:rsid w:val="003B0B70"/>
    <w:rsid w:val="003C5A49"/>
    <w:rsid w:val="003E3593"/>
    <w:rsid w:val="003E4A97"/>
    <w:rsid w:val="00402CCD"/>
    <w:rsid w:val="00434045"/>
    <w:rsid w:val="004454F3"/>
    <w:rsid w:val="00450C4E"/>
    <w:rsid w:val="00457027"/>
    <w:rsid w:val="00492FBF"/>
    <w:rsid w:val="004958B1"/>
    <w:rsid w:val="004D1FE5"/>
    <w:rsid w:val="004E60E9"/>
    <w:rsid w:val="005053D0"/>
    <w:rsid w:val="00540949"/>
    <w:rsid w:val="00555329"/>
    <w:rsid w:val="005732CA"/>
    <w:rsid w:val="00575EEC"/>
    <w:rsid w:val="00577090"/>
    <w:rsid w:val="00595BFB"/>
    <w:rsid w:val="005E00D7"/>
    <w:rsid w:val="005E40BB"/>
    <w:rsid w:val="005E774F"/>
    <w:rsid w:val="00603B0E"/>
    <w:rsid w:val="0063055A"/>
    <w:rsid w:val="00664CFC"/>
    <w:rsid w:val="00696454"/>
    <w:rsid w:val="006E1705"/>
    <w:rsid w:val="006F1D04"/>
    <w:rsid w:val="00701E95"/>
    <w:rsid w:val="007131AA"/>
    <w:rsid w:val="0073503C"/>
    <w:rsid w:val="007436D4"/>
    <w:rsid w:val="007C22F2"/>
    <w:rsid w:val="007C435F"/>
    <w:rsid w:val="007C5C81"/>
    <w:rsid w:val="007C64E6"/>
    <w:rsid w:val="00807510"/>
    <w:rsid w:val="0083628D"/>
    <w:rsid w:val="00841919"/>
    <w:rsid w:val="00881203"/>
    <w:rsid w:val="00884260"/>
    <w:rsid w:val="008A1ED8"/>
    <w:rsid w:val="008C0E47"/>
    <w:rsid w:val="008D3B55"/>
    <w:rsid w:val="008E7577"/>
    <w:rsid w:val="00917DC5"/>
    <w:rsid w:val="0093129B"/>
    <w:rsid w:val="00931D3C"/>
    <w:rsid w:val="009736AF"/>
    <w:rsid w:val="00982509"/>
    <w:rsid w:val="009D06FC"/>
    <w:rsid w:val="00A00EEF"/>
    <w:rsid w:val="00A75F32"/>
    <w:rsid w:val="00A77088"/>
    <w:rsid w:val="00A818CE"/>
    <w:rsid w:val="00AB09D9"/>
    <w:rsid w:val="00AD7660"/>
    <w:rsid w:val="00B2277C"/>
    <w:rsid w:val="00B52F9A"/>
    <w:rsid w:val="00B5726C"/>
    <w:rsid w:val="00B61471"/>
    <w:rsid w:val="00B63534"/>
    <w:rsid w:val="00B752C1"/>
    <w:rsid w:val="00BA7598"/>
    <w:rsid w:val="00BC6243"/>
    <w:rsid w:val="00BD0BA5"/>
    <w:rsid w:val="00BE35F2"/>
    <w:rsid w:val="00BF0695"/>
    <w:rsid w:val="00C821C1"/>
    <w:rsid w:val="00C906E0"/>
    <w:rsid w:val="00CA3966"/>
    <w:rsid w:val="00CB017D"/>
    <w:rsid w:val="00CC31BC"/>
    <w:rsid w:val="00CC5859"/>
    <w:rsid w:val="00CE0AE4"/>
    <w:rsid w:val="00CE4D25"/>
    <w:rsid w:val="00CF6ABD"/>
    <w:rsid w:val="00D00B33"/>
    <w:rsid w:val="00D11775"/>
    <w:rsid w:val="00D11910"/>
    <w:rsid w:val="00D37D2D"/>
    <w:rsid w:val="00D47B8C"/>
    <w:rsid w:val="00D871E8"/>
    <w:rsid w:val="00DC4FD9"/>
    <w:rsid w:val="00DE7CBD"/>
    <w:rsid w:val="00E01C92"/>
    <w:rsid w:val="00E052B0"/>
    <w:rsid w:val="00E05BD0"/>
    <w:rsid w:val="00E1785C"/>
    <w:rsid w:val="00E24EEB"/>
    <w:rsid w:val="00E65DED"/>
    <w:rsid w:val="00E73246"/>
    <w:rsid w:val="00EB1058"/>
    <w:rsid w:val="00ED480D"/>
    <w:rsid w:val="00EF6497"/>
    <w:rsid w:val="00F0330A"/>
    <w:rsid w:val="00F073A3"/>
    <w:rsid w:val="00F252DF"/>
    <w:rsid w:val="00F50960"/>
    <w:rsid w:val="00F55438"/>
    <w:rsid w:val="00FA101D"/>
    <w:rsid w:val="00FC178C"/>
    <w:rsid w:val="00FC1962"/>
    <w:rsid w:val="00FC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98754"/>
  <w15:docId w15:val="{0459CD52-7FB8-4A60-B34E-7653574D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014"/>
    <w:rPr>
      <w:sz w:val="24"/>
      <w:szCs w:val="24"/>
    </w:rPr>
  </w:style>
  <w:style w:type="paragraph" w:styleId="Heading1">
    <w:name w:val="heading 1"/>
    <w:basedOn w:val="Normal"/>
    <w:next w:val="Normal"/>
    <w:qFormat/>
    <w:rsid w:val="000F1014"/>
    <w:pPr>
      <w:keepNext/>
      <w:jc w:val="center"/>
      <w:outlineLvl w:val="0"/>
    </w:pPr>
    <w:rPr>
      <w:rFonts w:ascii="Park Avenue" w:hAnsi="Park Avenue"/>
      <w:color w:val="000080"/>
      <w:sz w:val="40"/>
      <w:szCs w:val="20"/>
    </w:rPr>
  </w:style>
  <w:style w:type="paragraph" w:styleId="Heading2">
    <w:name w:val="heading 2"/>
    <w:basedOn w:val="Normal"/>
    <w:next w:val="Normal"/>
    <w:qFormat/>
    <w:rsid w:val="000F1014"/>
    <w:pPr>
      <w:keepNext/>
      <w:jc w:val="center"/>
      <w:outlineLvl w:val="1"/>
    </w:pPr>
    <w:rPr>
      <w:rFonts w:ascii="Arial" w:hAnsi="Arial"/>
      <w:b/>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F1014"/>
    <w:rPr>
      <w:rFonts w:ascii="Arial" w:hAnsi="Arial"/>
      <w:color w:val="000000"/>
      <w:sz w:val="22"/>
      <w:szCs w:val="20"/>
    </w:rPr>
  </w:style>
  <w:style w:type="character" w:styleId="Hyperlink">
    <w:name w:val="Hyperlink"/>
    <w:basedOn w:val="DefaultParagraphFont"/>
    <w:uiPriority w:val="99"/>
    <w:rsid w:val="000F1014"/>
    <w:rPr>
      <w:color w:val="0000FF"/>
      <w:u w:val="single"/>
    </w:rPr>
  </w:style>
  <w:style w:type="paragraph" w:styleId="Header">
    <w:name w:val="header"/>
    <w:basedOn w:val="Normal"/>
    <w:rsid w:val="000F1014"/>
    <w:pPr>
      <w:tabs>
        <w:tab w:val="center" w:pos="4320"/>
        <w:tab w:val="right" w:pos="8640"/>
      </w:tabs>
    </w:pPr>
    <w:rPr>
      <w:sz w:val="20"/>
      <w:szCs w:val="20"/>
    </w:rPr>
  </w:style>
  <w:style w:type="paragraph" w:styleId="Footer">
    <w:name w:val="footer"/>
    <w:basedOn w:val="Normal"/>
    <w:rsid w:val="000F1014"/>
    <w:pPr>
      <w:tabs>
        <w:tab w:val="center" w:pos="4320"/>
        <w:tab w:val="right" w:pos="8640"/>
      </w:tabs>
    </w:pPr>
    <w:rPr>
      <w:szCs w:val="20"/>
    </w:rPr>
  </w:style>
  <w:style w:type="paragraph" w:styleId="BalloonText">
    <w:name w:val="Balloon Text"/>
    <w:basedOn w:val="Normal"/>
    <w:semiHidden/>
    <w:rsid w:val="00067B62"/>
    <w:rPr>
      <w:rFonts w:ascii="Tahoma" w:hAnsi="Tahoma" w:cs="Tahoma"/>
      <w:sz w:val="16"/>
      <w:szCs w:val="16"/>
    </w:rPr>
  </w:style>
  <w:style w:type="paragraph" w:styleId="NoSpacing">
    <w:name w:val="No Spacing"/>
    <w:uiPriority w:val="1"/>
    <w:qFormat/>
    <w:rsid w:val="00A77088"/>
    <w:rPr>
      <w:sz w:val="24"/>
      <w:szCs w:val="24"/>
    </w:rPr>
  </w:style>
  <w:style w:type="character" w:styleId="PlaceholderText">
    <w:name w:val="Placeholder Text"/>
    <w:basedOn w:val="DefaultParagraphFont"/>
    <w:uiPriority w:val="99"/>
    <w:semiHidden/>
    <w:rsid w:val="00F0330A"/>
    <w:rPr>
      <w:color w:val="808080"/>
    </w:rPr>
  </w:style>
  <w:style w:type="table" w:styleId="TableGrid">
    <w:name w:val="Table Grid"/>
    <w:basedOn w:val="TableNormal"/>
    <w:uiPriority w:val="59"/>
    <w:rsid w:val="005E00D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E00D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28385">
      <w:bodyDiv w:val="1"/>
      <w:marLeft w:val="0"/>
      <w:marRight w:val="0"/>
      <w:marTop w:val="0"/>
      <w:marBottom w:val="0"/>
      <w:divBdr>
        <w:top w:val="none" w:sz="0" w:space="0" w:color="auto"/>
        <w:left w:val="none" w:sz="0" w:space="0" w:color="auto"/>
        <w:bottom w:val="none" w:sz="0" w:space="0" w:color="auto"/>
        <w:right w:val="none" w:sz="0" w:space="0" w:color="auto"/>
      </w:divBdr>
    </w:div>
    <w:div w:id="13381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179655F5FC841B8F298532B9EEBEB" ma:contentTypeVersion="10" ma:contentTypeDescription="Create a new document." ma:contentTypeScope="" ma:versionID="0807beea215fadad164f8e51febb57a2">
  <xsd:schema xmlns:xsd="http://www.w3.org/2001/XMLSchema" xmlns:xs="http://www.w3.org/2001/XMLSchema" xmlns:p="http://schemas.microsoft.com/office/2006/metadata/properties" xmlns:ns2="01584cfd-52bd-4608-9360-b74931e4176a" xmlns:ns3="ce09b84c-a0b5-4da1-96e3-be6ebd5342b0" targetNamespace="http://schemas.microsoft.com/office/2006/metadata/properties" ma:root="true" ma:fieldsID="f030b37706db662ec8d54c967a466385" ns2:_="" ns3:_="">
    <xsd:import namespace="01584cfd-52bd-4608-9360-b74931e4176a"/>
    <xsd:import namespace="ce09b84c-a0b5-4da1-96e3-be6ebd5342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4cfd-52bd-4608-9360-b74931e41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9b84c-a0b5-4da1-96e3-be6ebd5342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BBD36-78D7-41C2-80B8-2C30FD04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4cfd-52bd-4608-9360-b74931e4176a"/>
    <ds:schemaRef ds:uri="ce09b84c-a0b5-4da1-96e3-be6ebd534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26F96-73BF-4CD4-A928-CA9E702AE5A8}">
  <ds:schemaRefs>
    <ds:schemaRef ds:uri="http://schemas.microsoft.com/sharepoint/v3/contenttype/forms"/>
  </ds:schemaRefs>
</ds:datastoreItem>
</file>

<file path=customXml/itemProps3.xml><?xml version="1.0" encoding="utf-8"?>
<ds:datastoreItem xmlns:ds="http://schemas.openxmlformats.org/officeDocument/2006/customXml" ds:itemID="{110023F7-FF1E-48B6-9C4A-734E1A3446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Dept. of Labor and Industry</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JMC</dc:creator>
  <cp:lastModifiedBy>Gibbs, Danielle - OSHA</cp:lastModifiedBy>
  <cp:revision>4</cp:revision>
  <cp:lastPrinted>2014-12-29T15:02:00Z</cp:lastPrinted>
  <dcterms:created xsi:type="dcterms:W3CDTF">2024-07-02T14:29:00Z</dcterms:created>
  <dcterms:modified xsi:type="dcterms:W3CDTF">2024-07-03T14:28:00Z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0x0101003CE179655F5FC841B8F298532B9EEBEB</vt:lpwstr>
  </property>
</Properties>
</file>